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46FE" w14:textId="217630FB" w:rsidR="00CD0F33" w:rsidRDefault="00CD0F33" w:rsidP="0007232B">
      <w:pPr>
        <w:pStyle w:val="Standard"/>
        <w:spacing w:line="360" w:lineRule="auto"/>
      </w:pPr>
    </w:p>
    <w:p w14:paraId="46C0B772" w14:textId="77777777" w:rsidR="00DC4CC2" w:rsidRDefault="00DC4CC2">
      <w:pPr>
        <w:pStyle w:val="Standard"/>
        <w:spacing w:line="360" w:lineRule="auto"/>
        <w:jc w:val="both"/>
        <w:rPr>
          <w:b/>
        </w:rPr>
      </w:pPr>
    </w:p>
    <w:p w14:paraId="6A4A5845" w14:textId="77777777" w:rsidR="00DC4CC2" w:rsidRPr="009352DC" w:rsidRDefault="00A63CD2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9352DC">
        <w:rPr>
          <w:b/>
          <w:sz w:val="28"/>
          <w:szCs w:val="28"/>
        </w:rPr>
        <w:t>Sprawozdanie z działalności Ośrodka Pomocy Społecznej w Bardzie</w:t>
      </w:r>
    </w:p>
    <w:p w14:paraId="41293053" w14:textId="77777777" w:rsidR="00DC4CC2" w:rsidRDefault="00D63AE9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9352DC">
        <w:rPr>
          <w:b/>
          <w:sz w:val="28"/>
          <w:szCs w:val="28"/>
        </w:rPr>
        <w:t>za rok 2024</w:t>
      </w:r>
    </w:p>
    <w:p w14:paraId="642FB126" w14:textId="77777777" w:rsidR="00A92BA8" w:rsidRPr="009352DC" w:rsidRDefault="00A92BA8">
      <w:pPr>
        <w:pStyle w:val="Standard"/>
        <w:spacing w:line="360" w:lineRule="auto"/>
        <w:jc w:val="center"/>
        <w:rPr>
          <w:b/>
          <w:sz w:val="28"/>
          <w:szCs w:val="28"/>
        </w:rPr>
      </w:pPr>
    </w:p>
    <w:p w14:paraId="14ABE635" w14:textId="5D314177" w:rsidR="00A92BA8" w:rsidRPr="00A92BA8" w:rsidRDefault="00A63CD2" w:rsidP="001A5C1A">
      <w:pPr>
        <w:pStyle w:val="intro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  <w:rPr>
          <w:bCs/>
          <w:color w:val="1B1B1B"/>
        </w:rPr>
      </w:pPr>
      <w:r w:rsidRPr="00A92BA8">
        <w:rPr>
          <w:color w:val="800000"/>
        </w:rPr>
        <w:t xml:space="preserve"> </w:t>
      </w:r>
      <w:r w:rsidR="00A92BA8" w:rsidRPr="00A92BA8">
        <w:rPr>
          <w:bCs/>
          <w:color w:val="1B1B1B"/>
        </w:rPr>
        <w:t>Pomoc społeczna jest instytucją polityki społecznej państwa, mającą na celu umożliwienie osobom i rodzinom przezwyciężanie trudnych sytuacji życiowych, których nie są one w stanie pokonać, wykorzystując własne uprawnienia, zasoby i możliwości.</w:t>
      </w:r>
    </w:p>
    <w:p w14:paraId="21AB4C35" w14:textId="77777777" w:rsidR="00A92BA8" w:rsidRDefault="00A92BA8" w:rsidP="00A92BA8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color w:val="1B1B1B"/>
        </w:rPr>
      </w:pPr>
      <w:r w:rsidRPr="00A92BA8">
        <w:rPr>
          <w:color w:val="1B1B1B"/>
        </w:rPr>
        <w:t>Pomoc społeczna wspiera osoby i rodziny w wysiłkach zmierzających do zaspokojenia niezbędnych potrzeb i umożliwia im życie w warunkach odpowiadających godności człowieka. Zadaniem pomocy społecznej jest także zapobieganie trudnym sytuacjom życiowym przez podejmowanie działań zmierzających do życiowego usamodzielnienia osób i rodzin oraz ich integracji ze środowiskiem.</w:t>
      </w:r>
    </w:p>
    <w:p w14:paraId="439755A2" w14:textId="77777777" w:rsidR="00DC4CC2" w:rsidRPr="003679E9" w:rsidRDefault="00A92BA8" w:rsidP="003679E9">
      <w:pPr>
        <w:pStyle w:val="NormalnyWeb"/>
        <w:shd w:val="clear" w:color="auto" w:fill="FFFFFF"/>
        <w:spacing w:before="0" w:beforeAutospacing="0" w:after="240" w:afterAutospacing="0" w:line="360" w:lineRule="auto"/>
        <w:ind w:firstLine="708"/>
        <w:jc w:val="both"/>
        <w:textAlignment w:val="baseline"/>
        <w:rPr>
          <w:color w:val="1B1B1B"/>
        </w:rPr>
      </w:pPr>
      <w:r w:rsidRPr="00A92BA8">
        <w:rPr>
          <w:color w:val="1B1B1B"/>
        </w:rPr>
        <w:t>Osoby i rodziny korzystające z pomocy społecznej są obowiązane do współdziałania w rozwiązywaniu ich trudnej sytuacji życiowej.</w:t>
      </w:r>
    </w:p>
    <w:p w14:paraId="1FBD1387" w14:textId="77777777" w:rsidR="00DC4CC2" w:rsidRDefault="00A63CD2" w:rsidP="003679E9">
      <w:pPr>
        <w:pStyle w:val="Standard"/>
        <w:spacing w:line="360" w:lineRule="auto"/>
        <w:ind w:firstLine="708"/>
        <w:jc w:val="both"/>
      </w:pPr>
      <w:r>
        <w:t>Ośrodek Pomocy S</w:t>
      </w:r>
      <w:r w:rsidR="003679E9">
        <w:t xml:space="preserve">połecznej w Bardzie realizuje </w:t>
      </w:r>
      <w:r w:rsidR="003679E9" w:rsidRPr="003679E9">
        <w:rPr>
          <w:color w:val="1B1B1B"/>
          <w:shd w:val="clear" w:color="auto" w:fill="FFFFFF"/>
        </w:rPr>
        <w:t>zadania pomocy społecznej współpracując, na zasadzie partnerstwa, z organizacjami społecznymi i pozarządowymi, Kościołem</w:t>
      </w:r>
      <w:r w:rsidR="003679E9">
        <w:rPr>
          <w:color w:val="1B1B1B"/>
          <w:shd w:val="clear" w:color="auto" w:fill="FFFFFF"/>
        </w:rPr>
        <w:t xml:space="preserve"> Katolickim, </w:t>
      </w:r>
      <w:r w:rsidR="003679E9" w:rsidRPr="003679E9">
        <w:rPr>
          <w:color w:val="1B1B1B"/>
          <w:shd w:val="clear" w:color="auto" w:fill="FFFFFF"/>
        </w:rPr>
        <w:t>związkami wyznaniowymi oraz osobami fizycznymi i prawnymi.</w:t>
      </w:r>
      <w:r w:rsidR="003679E9" w:rsidRPr="003679E9">
        <w:t xml:space="preserve"> </w:t>
      </w:r>
    </w:p>
    <w:p w14:paraId="33A2D632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08FFFFD4" w14:textId="77777777" w:rsidR="00DC4CC2" w:rsidRDefault="00A63CD2">
      <w:pPr>
        <w:pStyle w:val="Standard"/>
        <w:spacing w:line="360" w:lineRule="auto"/>
        <w:jc w:val="both"/>
      </w:pPr>
      <w:r>
        <w:rPr>
          <w:b/>
          <w:u w:val="single"/>
        </w:rPr>
        <w:t>Ośrodek Pomocy Społecznej realizuje swoje zadania w oparciu o następujące ustawy</w:t>
      </w:r>
      <w:r>
        <w:t>:</w:t>
      </w:r>
    </w:p>
    <w:p w14:paraId="60061C50" w14:textId="77777777" w:rsidR="00DC4CC2" w:rsidRDefault="00DC4CC2">
      <w:pPr>
        <w:pStyle w:val="Standard"/>
        <w:spacing w:line="360" w:lineRule="auto"/>
        <w:jc w:val="both"/>
      </w:pPr>
    </w:p>
    <w:p w14:paraId="65792105" w14:textId="77777777" w:rsidR="00DC4CC2" w:rsidRDefault="00A63CD2">
      <w:pPr>
        <w:pStyle w:val="Standard"/>
        <w:spacing w:line="360" w:lineRule="auto"/>
        <w:jc w:val="both"/>
      </w:pPr>
      <w:r>
        <w:t xml:space="preserve">1. Ustawa z dnia 12 marca 2004r. o pomocy społecznej  </w:t>
      </w:r>
      <w:r>
        <w:rPr>
          <w:b/>
        </w:rPr>
        <w:t>(</w:t>
      </w:r>
      <w:r>
        <w:rPr>
          <w:rFonts w:eastAsia="Times New Roman"/>
          <w:lang w:eastAsia="pl-PL"/>
        </w:rPr>
        <w:t>Dz.U. z 20</w:t>
      </w:r>
      <w:r w:rsidR="00DC0BF5">
        <w:rPr>
          <w:rFonts w:eastAsia="Times New Roman"/>
          <w:lang w:eastAsia="pl-PL"/>
        </w:rPr>
        <w:t>23</w:t>
      </w:r>
      <w:r>
        <w:rPr>
          <w:rFonts w:eastAsia="Times New Roman"/>
          <w:lang w:eastAsia="pl-PL"/>
        </w:rPr>
        <w:t xml:space="preserve"> poz. </w:t>
      </w:r>
      <w:r w:rsidR="00DC0BF5">
        <w:rPr>
          <w:rFonts w:eastAsia="Times New Roman"/>
          <w:lang w:eastAsia="pl-PL"/>
        </w:rPr>
        <w:t>901</w:t>
      </w:r>
      <w:r>
        <w:rPr>
          <w:rFonts w:eastAsia="Times New Roman"/>
          <w:lang w:eastAsia="pl-PL"/>
        </w:rPr>
        <w:t xml:space="preserve"> z </w:t>
      </w:r>
      <w:proofErr w:type="spellStart"/>
      <w:r>
        <w:rPr>
          <w:rFonts w:eastAsia="Times New Roman"/>
          <w:lang w:eastAsia="pl-PL"/>
        </w:rPr>
        <w:t>późn</w:t>
      </w:r>
      <w:proofErr w:type="spellEnd"/>
      <w:r>
        <w:rPr>
          <w:rFonts w:eastAsia="Times New Roman"/>
          <w:lang w:eastAsia="pl-PL"/>
        </w:rPr>
        <w:t>. zm.)</w:t>
      </w:r>
    </w:p>
    <w:p w14:paraId="72F4B599" w14:textId="591C919F" w:rsidR="00DC4CC2" w:rsidRDefault="00A63CD2">
      <w:pPr>
        <w:pStyle w:val="Standard"/>
        <w:spacing w:line="360" w:lineRule="auto"/>
        <w:jc w:val="both"/>
      </w:pPr>
      <w:r>
        <w:t xml:space="preserve">2. Ustawa z dnia 28 listopada 2003 r. o świadczeniach rodzinnych </w:t>
      </w:r>
      <w:r>
        <w:rPr>
          <w:b/>
        </w:rPr>
        <w:t>(</w:t>
      </w:r>
      <w:r>
        <w:rPr>
          <w:rFonts w:eastAsia="Times New Roman"/>
          <w:lang w:eastAsia="pl-PL"/>
        </w:rPr>
        <w:t>Dz.U. z 20</w:t>
      </w:r>
      <w:r w:rsidR="00DC0BF5">
        <w:rPr>
          <w:rFonts w:eastAsia="Times New Roman"/>
          <w:lang w:eastAsia="pl-PL"/>
        </w:rPr>
        <w:t>2</w:t>
      </w:r>
      <w:r w:rsidR="00BF2649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poz. </w:t>
      </w:r>
      <w:r w:rsidR="00DC0BF5">
        <w:rPr>
          <w:rFonts w:eastAsia="Times New Roman"/>
          <w:lang w:eastAsia="pl-PL"/>
        </w:rPr>
        <w:t>3</w:t>
      </w:r>
      <w:r w:rsidR="00BF2649">
        <w:rPr>
          <w:rFonts w:eastAsia="Times New Roman"/>
          <w:lang w:eastAsia="pl-PL"/>
        </w:rPr>
        <w:t>23</w:t>
      </w:r>
      <w:r>
        <w:rPr>
          <w:rFonts w:eastAsia="Times New Roman"/>
          <w:lang w:eastAsia="pl-PL"/>
        </w:rPr>
        <w:t>)</w:t>
      </w:r>
    </w:p>
    <w:p w14:paraId="30E7A74B" w14:textId="77777777" w:rsidR="00DC4CC2" w:rsidRDefault="00A63CD2">
      <w:pPr>
        <w:pStyle w:val="Standard"/>
        <w:spacing w:line="360" w:lineRule="auto"/>
        <w:jc w:val="both"/>
      </w:pPr>
      <w:r>
        <w:t xml:space="preserve">3. Ustawa z dnia 7 września 2007r. o pomocy osobom uprawnionym do alimentów  </w:t>
      </w:r>
      <w:r>
        <w:rPr>
          <w:b/>
        </w:rPr>
        <w:t>(</w:t>
      </w:r>
      <w:r w:rsidR="003679E9">
        <w:rPr>
          <w:rFonts w:eastAsia="Times New Roman"/>
          <w:lang w:eastAsia="pl-PL"/>
        </w:rPr>
        <w:t xml:space="preserve">Dz.U. </w:t>
      </w:r>
      <w:r>
        <w:rPr>
          <w:rFonts w:eastAsia="Times New Roman"/>
          <w:lang w:eastAsia="pl-PL"/>
        </w:rPr>
        <w:t>z 202</w:t>
      </w:r>
      <w:r w:rsidR="00DC0BF5">
        <w:rPr>
          <w:rFonts w:eastAsia="Times New Roman"/>
          <w:lang w:eastAsia="pl-PL"/>
        </w:rPr>
        <w:t>3</w:t>
      </w:r>
      <w:r>
        <w:rPr>
          <w:rFonts w:eastAsia="Times New Roman"/>
          <w:lang w:eastAsia="pl-PL"/>
        </w:rPr>
        <w:t xml:space="preserve"> </w:t>
      </w:r>
      <w:proofErr w:type="spellStart"/>
      <w:r>
        <w:rPr>
          <w:rFonts w:eastAsia="Times New Roman"/>
          <w:lang w:eastAsia="pl-PL"/>
        </w:rPr>
        <w:t>poz</w:t>
      </w:r>
      <w:proofErr w:type="spellEnd"/>
      <w:r>
        <w:rPr>
          <w:rFonts w:eastAsia="Times New Roman"/>
          <w:lang w:eastAsia="pl-PL"/>
        </w:rPr>
        <w:t xml:space="preserve"> </w:t>
      </w:r>
      <w:r w:rsidR="00DC0BF5">
        <w:rPr>
          <w:rFonts w:eastAsia="Times New Roman"/>
          <w:lang w:eastAsia="pl-PL"/>
        </w:rPr>
        <w:t>1993</w:t>
      </w:r>
      <w:r>
        <w:rPr>
          <w:rFonts w:eastAsia="Times New Roman"/>
          <w:lang w:eastAsia="pl-PL"/>
        </w:rPr>
        <w:t xml:space="preserve"> z </w:t>
      </w:r>
      <w:proofErr w:type="spellStart"/>
      <w:r>
        <w:rPr>
          <w:rFonts w:eastAsia="Times New Roman"/>
          <w:lang w:eastAsia="pl-PL"/>
        </w:rPr>
        <w:t>późn</w:t>
      </w:r>
      <w:proofErr w:type="spellEnd"/>
      <w:r>
        <w:rPr>
          <w:rFonts w:eastAsia="Times New Roman"/>
          <w:lang w:eastAsia="pl-PL"/>
        </w:rPr>
        <w:t>. zm.)</w:t>
      </w:r>
    </w:p>
    <w:p w14:paraId="4209B3B3" w14:textId="67DCFD2A" w:rsidR="00DC4CC2" w:rsidRDefault="00A63CD2">
      <w:pPr>
        <w:pStyle w:val="Standard"/>
        <w:spacing w:line="360" w:lineRule="auto"/>
        <w:jc w:val="both"/>
      </w:pPr>
      <w:r>
        <w:t xml:space="preserve">4. Ustawa z dnia 29 lipca 2005 roku o przeciwdziałaniu przemocy </w:t>
      </w:r>
      <w:r w:rsidR="00BF2649">
        <w:t>domowej</w:t>
      </w:r>
      <w:r>
        <w:t xml:space="preserve"> </w:t>
      </w:r>
      <w:r>
        <w:rPr>
          <w:b/>
        </w:rPr>
        <w:t>(</w:t>
      </w:r>
      <w:r>
        <w:rPr>
          <w:rFonts w:eastAsia="Times New Roman"/>
          <w:lang w:eastAsia="pl-PL"/>
        </w:rPr>
        <w:t>Dz.U. z 202</w:t>
      </w:r>
      <w:r w:rsidR="00BF2649">
        <w:rPr>
          <w:rFonts w:eastAsia="Times New Roman"/>
          <w:lang w:eastAsia="pl-PL"/>
        </w:rPr>
        <w:t>4</w:t>
      </w:r>
      <w:r>
        <w:rPr>
          <w:rFonts w:eastAsia="Times New Roman"/>
          <w:lang w:eastAsia="pl-PL"/>
        </w:rPr>
        <w:t xml:space="preserve"> poz</w:t>
      </w:r>
      <w:r w:rsidR="00BF2649">
        <w:rPr>
          <w:rFonts w:eastAsia="Times New Roman"/>
          <w:lang w:eastAsia="pl-PL"/>
        </w:rPr>
        <w:t>. 1673</w:t>
      </w:r>
      <w:r>
        <w:rPr>
          <w:rFonts w:eastAsia="Times New Roman"/>
          <w:lang w:eastAsia="pl-PL"/>
        </w:rPr>
        <w:t>)</w:t>
      </w:r>
    </w:p>
    <w:p w14:paraId="093FB080" w14:textId="77777777" w:rsidR="00DC4CC2" w:rsidRDefault="00A63CD2">
      <w:pPr>
        <w:pStyle w:val="Standard"/>
        <w:spacing w:line="360" w:lineRule="auto"/>
        <w:jc w:val="both"/>
      </w:pPr>
      <w:r>
        <w:t xml:space="preserve">5.  Ustawa z dnia 9 czerwca 2011 roku o wspieraniu rodziny i systemie pieczy zastępczej </w:t>
      </w:r>
      <w:r>
        <w:br/>
      </w:r>
      <w:r>
        <w:rPr>
          <w:rFonts w:eastAsia="Times New Roman"/>
          <w:lang w:eastAsia="pl-PL"/>
        </w:rPr>
        <w:t xml:space="preserve">( Dz.U. z 2020 poz. 821 z </w:t>
      </w:r>
      <w:proofErr w:type="spellStart"/>
      <w:r>
        <w:rPr>
          <w:rFonts w:eastAsia="Times New Roman"/>
          <w:lang w:eastAsia="pl-PL"/>
        </w:rPr>
        <w:t>późn</w:t>
      </w:r>
      <w:proofErr w:type="spellEnd"/>
      <w:r>
        <w:rPr>
          <w:rFonts w:eastAsia="Times New Roman"/>
          <w:lang w:eastAsia="pl-PL"/>
        </w:rPr>
        <w:t>. zm.)</w:t>
      </w:r>
    </w:p>
    <w:p w14:paraId="6B62C323" w14:textId="77777777" w:rsidR="00DC4CC2" w:rsidRDefault="00A63CD2">
      <w:pPr>
        <w:pStyle w:val="Standard"/>
        <w:spacing w:line="360" w:lineRule="auto"/>
        <w:jc w:val="both"/>
      </w:pPr>
      <w:r>
        <w:lastRenderedPageBreak/>
        <w:t>6. Ustawa z dnia 27 sierpnia 2009 roku o finansach publicznych</w:t>
      </w:r>
      <w:r>
        <w:rPr>
          <w:b/>
        </w:rPr>
        <w:t xml:space="preserve">  (</w:t>
      </w:r>
      <w:r w:rsidR="00D63AE9">
        <w:t xml:space="preserve">Dz. U. z 2021 r. poz. 305 </w:t>
      </w:r>
      <w:r>
        <w:t xml:space="preserve">z </w:t>
      </w:r>
      <w:proofErr w:type="spellStart"/>
      <w:r>
        <w:t>późn</w:t>
      </w:r>
      <w:proofErr w:type="spellEnd"/>
      <w:r>
        <w:t>. zm.)</w:t>
      </w:r>
    </w:p>
    <w:p w14:paraId="46E50F19" w14:textId="77777777" w:rsidR="00D63AE9" w:rsidRDefault="00A63CD2">
      <w:pPr>
        <w:pStyle w:val="Standard"/>
        <w:spacing w:line="360" w:lineRule="auto"/>
        <w:jc w:val="both"/>
      </w:pPr>
      <w:r>
        <w:t xml:space="preserve">7. Ustawa z dnia 5 grudnia 2014 r. o karcie Dużej Rodziny </w:t>
      </w:r>
      <w:r>
        <w:rPr>
          <w:b/>
        </w:rPr>
        <w:t>(</w:t>
      </w:r>
      <w:r>
        <w:rPr>
          <w:rFonts w:eastAsia="Times New Roman"/>
          <w:lang w:eastAsia="pl-PL"/>
        </w:rPr>
        <w:t xml:space="preserve">Dz.U. z 2021 </w:t>
      </w:r>
      <w:proofErr w:type="spellStart"/>
      <w:r>
        <w:rPr>
          <w:rFonts w:eastAsia="Times New Roman"/>
          <w:lang w:eastAsia="pl-PL"/>
        </w:rPr>
        <w:t>poz</w:t>
      </w:r>
      <w:proofErr w:type="spellEnd"/>
      <w:r>
        <w:rPr>
          <w:rFonts w:eastAsia="Times New Roman"/>
          <w:lang w:eastAsia="pl-PL"/>
        </w:rPr>
        <w:t xml:space="preserve"> 952 z </w:t>
      </w:r>
      <w:proofErr w:type="spellStart"/>
      <w:r>
        <w:rPr>
          <w:rFonts w:eastAsia="Times New Roman"/>
          <w:lang w:eastAsia="pl-PL"/>
        </w:rPr>
        <w:t>późn</w:t>
      </w:r>
      <w:proofErr w:type="spellEnd"/>
      <w:r>
        <w:rPr>
          <w:rFonts w:eastAsia="Times New Roman"/>
          <w:lang w:eastAsia="pl-PL"/>
        </w:rPr>
        <w:t>. zm.)</w:t>
      </w:r>
    </w:p>
    <w:p w14:paraId="5C8115CF" w14:textId="77777777" w:rsidR="00DC4CC2" w:rsidRDefault="00A63CD2">
      <w:pPr>
        <w:pStyle w:val="Standard"/>
        <w:spacing w:line="360" w:lineRule="auto"/>
        <w:jc w:val="both"/>
      </w:pPr>
      <w:r>
        <w:t>8.  Ustawa z dnia 11 lutego 2016 r. o pomocy państwa w wychowywaniu dzieci (</w:t>
      </w:r>
      <w:r>
        <w:rPr>
          <w:lang w:eastAsia="pl-PL"/>
        </w:rPr>
        <w:t>Dz. U.</w:t>
      </w:r>
      <w:r>
        <w:rPr>
          <w:lang w:eastAsia="pl-PL"/>
        </w:rPr>
        <w:br/>
        <w:t xml:space="preserve"> z 2021 poz. 1981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</w:t>
      </w:r>
    </w:p>
    <w:p w14:paraId="5F2E9D55" w14:textId="0F4591BC" w:rsidR="00DC4CC2" w:rsidRDefault="00A63CD2">
      <w:pPr>
        <w:pStyle w:val="Standard"/>
        <w:spacing w:line="360" w:lineRule="auto"/>
        <w:jc w:val="both"/>
        <w:rPr>
          <w:lang w:eastAsia="pl-PL"/>
        </w:rPr>
      </w:pPr>
      <w:r>
        <w:rPr>
          <w:lang w:eastAsia="pl-PL"/>
        </w:rPr>
        <w:t>9. Ustawa z dnia 12 marca 2022 r. o pomocy obywatelom Ukrainy w związku z konfliktem</w:t>
      </w:r>
      <w:r w:rsidR="00D63AE9">
        <w:rPr>
          <w:lang w:eastAsia="pl-PL"/>
        </w:rPr>
        <w:t xml:space="preserve"> </w:t>
      </w:r>
      <w:r>
        <w:rPr>
          <w:lang w:eastAsia="pl-PL"/>
        </w:rPr>
        <w:t>zbrojnym na terytorium tego państwa ( Dz.U. 202</w:t>
      </w:r>
      <w:r w:rsidR="00BF2649">
        <w:rPr>
          <w:lang w:eastAsia="pl-PL"/>
        </w:rPr>
        <w:t>4</w:t>
      </w:r>
      <w:r>
        <w:rPr>
          <w:lang w:eastAsia="pl-PL"/>
        </w:rPr>
        <w:t xml:space="preserve"> poz. </w:t>
      </w:r>
      <w:r w:rsidR="00BF2649">
        <w:rPr>
          <w:lang w:eastAsia="pl-PL"/>
        </w:rPr>
        <w:t>167</w:t>
      </w:r>
      <w:r>
        <w:rPr>
          <w:lang w:eastAsia="pl-PL"/>
        </w:rPr>
        <w:t>)</w:t>
      </w:r>
    </w:p>
    <w:p w14:paraId="1A56BEBE" w14:textId="77777777" w:rsidR="00DC4CC2" w:rsidRDefault="00A63CD2">
      <w:pPr>
        <w:pStyle w:val="Standard"/>
        <w:spacing w:line="360" w:lineRule="auto"/>
        <w:jc w:val="both"/>
        <w:rPr>
          <w:bCs/>
          <w:iCs/>
          <w:lang w:eastAsia="pl-PL"/>
        </w:rPr>
      </w:pPr>
      <w:r>
        <w:rPr>
          <w:bCs/>
          <w:iCs/>
          <w:lang w:eastAsia="pl-PL"/>
        </w:rPr>
        <w:t>1</w:t>
      </w:r>
      <w:r w:rsidR="00382CC5">
        <w:rPr>
          <w:bCs/>
          <w:iCs/>
          <w:lang w:eastAsia="pl-PL"/>
        </w:rPr>
        <w:t>0</w:t>
      </w:r>
      <w:r>
        <w:rPr>
          <w:bCs/>
          <w:iCs/>
          <w:lang w:eastAsia="pl-PL"/>
        </w:rPr>
        <w:t>. Ustawa z dnia 7 października 2022 r. o szczególnych rozwiązaniach służących ochronie odbiorców energii elektrycznej w 2023 roku w związku z sytuacją na rynku energii elektrycznej. ( Dz. U. z 2022 poz. 2127)</w:t>
      </w:r>
    </w:p>
    <w:p w14:paraId="0CE031FA" w14:textId="77777777" w:rsidR="00382CC5" w:rsidRDefault="00382CC5" w:rsidP="00382CC5">
      <w:pPr>
        <w:pStyle w:val="Standard"/>
        <w:spacing w:line="360" w:lineRule="auto"/>
        <w:jc w:val="both"/>
        <w:rPr>
          <w:bCs/>
          <w:iCs/>
          <w:lang w:eastAsia="pl-PL"/>
        </w:rPr>
      </w:pPr>
      <w:r>
        <w:rPr>
          <w:bCs/>
          <w:iCs/>
          <w:lang w:eastAsia="pl-PL"/>
        </w:rPr>
        <w:t xml:space="preserve">11. Ustawa z dnia 15 grudnia 2022 r. o </w:t>
      </w:r>
      <w:r w:rsidRPr="007C7074">
        <w:rPr>
          <w:bCs/>
          <w:iCs/>
          <w:lang w:eastAsia="pl-PL"/>
        </w:rPr>
        <w:t>z dnia 15 grudnia 2022 r.</w:t>
      </w:r>
      <w:r>
        <w:rPr>
          <w:bCs/>
          <w:iCs/>
          <w:lang w:eastAsia="pl-PL"/>
        </w:rPr>
        <w:t xml:space="preserve"> </w:t>
      </w:r>
      <w:r w:rsidRPr="007C7074">
        <w:rPr>
          <w:bCs/>
          <w:iCs/>
          <w:lang w:eastAsia="pl-PL"/>
        </w:rPr>
        <w:t>o szczególnej ochronie niektórych odbiorców paliw gazowych w 2023 r.</w:t>
      </w:r>
      <w:r>
        <w:rPr>
          <w:bCs/>
          <w:iCs/>
          <w:lang w:eastAsia="pl-PL"/>
        </w:rPr>
        <w:t xml:space="preserve"> </w:t>
      </w:r>
      <w:r w:rsidRPr="007C7074">
        <w:rPr>
          <w:bCs/>
          <w:iCs/>
          <w:lang w:eastAsia="pl-PL"/>
        </w:rPr>
        <w:t> w związku z sytuacją na rynku gazu</w:t>
      </w:r>
      <w:r>
        <w:rPr>
          <w:bCs/>
          <w:iCs/>
          <w:lang w:eastAsia="pl-PL"/>
        </w:rPr>
        <w:t xml:space="preserve"> (Dz. U. 2022 poz. 2687)</w:t>
      </w:r>
    </w:p>
    <w:p w14:paraId="0FEA0B15" w14:textId="77777777" w:rsidR="00D63AE9" w:rsidRPr="00BF2649" w:rsidRDefault="00D63AE9" w:rsidP="00382CC5">
      <w:pPr>
        <w:pStyle w:val="Standard"/>
        <w:spacing w:line="360" w:lineRule="auto"/>
        <w:jc w:val="both"/>
        <w:rPr>
          <w:bCs/>
          <w:iCs/>
          <w:color w:val="000000" w:themeColor="text1"/>
          <w:lang w:eastAsia="pl-PL"/>
        </w:rPr>
      </w:pPr>
      <w:r w:rsidRPr="00BF2649">
        <w:rPr>
          <w:bCs/>
          <w:iCs/>
          <w:color w:val="000000" w:themeColor="text1"/>
          <w:lang w:eastAsia="pl-PL"/>
        </w:rPr>
        <w:t>12</w:t>
      </w:r>
      <w:r w:rsidR="00A9593D" w:rsidRPr="00BF2649">
        <w:rPr>
          <w:bCs/>
          <w:iCs/>
          <w:color w:val="000000" w:themeColor="text1"/>
          <w:lang w:eastAsia="pl-PL"/>
        </w:rPr>
        <w:t xml:space="preserve">. Ustawa z dnia 16 września 2011r. o szczególnych rozwiązaniach związanych z usuwaniem skutków powodzi (Dz. U. z 2024 poz. 654 z </w:t>
      </w:r>
      <w:proofErr w:type="spellStart"/>
      <w:r w:rsidR="00A9593D" w:rsidRPr="00BF2649">
        <w:rPr>
          <w:bCs/>
          <w:iCs/>
          <w:color w:val="000000" w:themeColor="text1"/>
          <w:lang w:eastAsia="pl-PL"/>
        </w:rPr>
        <w:t>późn</w:t>
      </w:r>
      <w:proofErr w:type="spellEnd"/>
      <w:r w:rsidR="00A9593D" w:rsidRPr="00BF2649">
        <w:rPr>
          <w:bCs/>
          <w:iCs/>
          <w:color w:val="000000" w:themeColor="text1"/>
          <w:lang w:eastAsia="pl-PL"/>
        </w:rPr>
        <w:t>. zm.)</w:t>
      </w:r>
    </w:p>
    <w:p w14:paraId="20B7CE24" w14:textId="77777777" w:rsidR="00DC4CC2" w:rsidRDefault="00A63CD2">
      <w:pPr>
        <w:pStyle w:val="Standard"/>
        <w:spacing w:line="360" w:lineRule="auto"/>
        <w:jc w:val="both"/>
      </w:pPr>
      <w:r>
        <w:rPr>
          <w:bCs/>
          <w:iCs/>
          <w:lang w:eastAsia="pl-PL"/>
        </w:rPr>
        <w:t>1</w:t>
      </w:r>
      <w:r w:rsidR="00382CC5">
        <w:rPr>
          <w:bCs/>
          <w:iCs/>
          <w:lang w:eastAsia="pl-PL"/>
        </w:rPr>
        <w:t>2</w:t>
      </w:r>
      <w:r>
        <w:t>. Innych aktów prawnych</w:t>
      </w:r>
    </w:p>
    <w:p w14:paraId="466C06AE" w14:textId="77777777" w:rsidR="00DC4CC2" w:rsidRDefault="00DC4CC2">
      <w:pPr>
        <w:pStyle w:val="Standard"/>
        <w:spacing w:line="360" w:lineRule="auto"/>
        <w:jc w:val="both"/>
      </w:pPr>
    </w:p>
    <w:p w14:paraId="3949259E" w14:textId="77777777" w:rsidR="00FF0942" w:rsidRDefault="00D63AE9" w:rsidP="001A5C1A">
      <w:pPr>
        <w:pStyle w:val="Standard"/>
        <w:spacing w:line="360" w:lineRule="auto"/>
        <w:ind w:firstLine="708"/>
        <w:jc w:val="both"/>
      </w:pPr>
      <w:r>
        <w:t>Ośrodek Pomocy Społecznej w minionym roku realizował zadania własne g</w:t>
      </w:r>
      <w:r w:rsidR="00A63CD2">
        <w:t>miny o charakterze obowiązkowym i fakultatywnym oraz zadania zlecone z zakresu administracji rządowej.</w:t>
      </w:r>
    </w:p>
    <w:p w14:paraId="4634E129" w14:textId="77777777" w:rsidR="00C927BB" w:rsidRDefault="00C927BB">
      <w:pPr>
        <w:pStyle w:val="Standard"/>
        <w:spacing w:line="360" w:lineRule="auto"/>
        <w:jc w:val="both"/>
      </w:pPr>
      <w:r>
        <w:t xml:space="preserve">Do zadań własnych gminy o charakterze obowiązkowym należy: </w:t>
      </w:r>
    </w:p>
    <w:p w14:paraId="75AEB5A9" w14:textId="77777777" w:rsidR="00C927BB" w:rsidRDefault="00C927BB">
      <w:pPr>
        <w:pStyle w:val="Standard"/>
        <w:spacing w:line="360" w:lineRule="auto"/>
        <w:jc w:val="both"/>
      </w:pPr>
      <w:r>
        <w:t xml:space="preserve">1)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ryzyka; </w:t>
      </w:r>
    </w:p>
    <w:p w14:paraId="4A7C1772" w14:textId="77777777" w:rsidR="00C927BB" w:rsidRDefault="00C927BB">
      <w:pPr>
        <w:pStyle w:val="Standard"/>
        <w:spacing w:line="360" w:lineRule="auto"/>
        <w:jc w:val="both"/>
      </w:pPr>
      <w:r>
        <w:t xml:space="preserve">2) sporządzanie, zgodnie z art. 16a, oceny w zakresie pomocy społecznej; </w:t>
      </w:r>
    </w:p>
    <w:p w14:paraId="159C3E6B" w14:textId="77777777" w:rsidR="00D63AE9" w:rsidRDefault="00C927BB">
      <w:pPr>
        <w:pStyle w:val="Standard"/>
        <w:spacing w:line="360" w:lineRule="auto"/>
        <w:jc w:val="both"/>
      </w:pPr>
      <w:r>
        <w:t>3) udzielanie schronienia, zapewnienie posiłku oraz niezbędnego ubrania osobom tego pozbawionym;</w:t>
      </w:r>
    </w:p>
    <w:p w14:paraId="261345B8" w14:textId="77777777" w:rsidR="00C927BB" w:rsidRDefault="00C927BB">
      <w:pPr>
        <w:pStyle w:val="Standard"/>
        <w:spacing w:line="360" w:lineRule="auto"/>
        <w:jc w:val="both"/>
      </w:pPr>
      <w:r>
        <w:t xml:space="preserve">4) przyznawanie i wypłacanie zasiłków okresowych; </w:t>
      </w:r>
    </w:p>
    <w:p w14:paraId="4C667C2F" w14:textId="77777777" w:rsidR="00C927BB" w:rsidRDefault="00C927BB">
      <w:pPr>
        <w:pStyle w:val="Standard"/>
        <w:spacing w:line="360" w:lineRule="auto"/>
        <w:jc w:val="both"/>
      </w:pPr>
      <w:r>
        <w:t xml:space="preserve">5) przyznawanie i wypłacanie zasiłków celowych; </w:t>
      </w:r>
    </w:p>
    <w:p w14:paraId="12B6F6D6" w14:textId="77777777" w:rsidR="00C927BB" w:rsidRDefault="00C927BB">
      <w:pPr>
        <w:pStyle w:val="Standard"/>
        <w:spacing w:line="360" w:lineRule="auto"/>
        <w:jc w:val="both"/>
      </w:pPr>
      <w:r>
        <w:t xml:space="preserve">6) przyznawanie i wypłacanie zasiłków celowych na pokrycie wydatków powstałych w wyniku zdarzenia losowego; </w:t>
      </w:r>
    </w:p>
    <w:p w14:paraId="10282877" w14:textId="77777777" w:rsidR="00C927BB" w:rsidRDefault="00C927BB">
      <w:pPr>
        <w:pStyle w:val="Standard"/>
        <w:spacing w:line="360" w:lineRule="auto"/>
        <w:jc w:val="both"/>
      </w:pPr>
      <w:r>
        <w:lastRenderedPageBreak/>
        <w:t xml:space="preserve">7)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publicznych; </w:t>
      </w:r>
    </w:p>
    <w:p w14:paraId="6FA523F6" w14:textId="77777777" w:rsidR="00C927BB" w:rsidRDefault="00C927BB">
      <w:pPr>
        <w:pStyle w:val="Standard"/>
        <w:spacing w:line="360" w:lineRule="auto"/>
        <w:jc w:val="both"/>
      </w:pPr>
      <w:r>
        <w:t xml:space="preserve">8) przyznawanie zasiłków celowych w formie biletu kredytowanego; </w:t>
      </w:r>
    </w:p>
    <w:p w14:paraId="2D618031" w14:textId="77777777" w:rsidR="00C927BB" w:rsidRDefault="00C927BB">
      <w:pPr>
        <w:pStyle w:val="Standard"/>
        <w:spacing w:line="360" w:lineRule="auto"/>
        <w:jc w:val="both"/>
      </w:pPr>
      <w:r>
        <w:t xml:space="preserve">9)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rodzeństwem; </w:t>
      </w:r>
    </w:p>
    <w:p w14:paraId="107F99F7" w14:textId="77777777" w:rsidR="00C927BB" w:rsidRDefault="00C927BB">
      <w:pPr>
        <w:pStyle w:val="Standard"/>
        <w:spacing w:line="360" w:lineRule="auto"/>
        <w:jc w:val="both"/>
      </w:pPr>
      <w:r>
        <w:t xml:space="preserve">10) praca socjalna; </w:t>
      </w:r>
    </w:p>
    <w:p w14:paraId="0A425B1F" w14:textId="77777777" w:rsidR="00C927BB" w:rsidRDefault="00C927BB">
      <w:pPr>
        <w:pStyle w:val="Standard"/>
        <w:spacing w:line="360" w:lineRule="auto"/>
        <w:jc w:val="both"/>
      </w:pPr>
      <w:r>
        <w:t xml:space="preserve">11) organizowanie i świadczenie usług opiekuńczych, w tym specjalistycznych, w miejscu zamieszkania, z wyłączeniem specjalistycznych usług opiekuńczych dla osób z zaburzeniami psychicznymi oraz usług sąsiedzkich; </w:t>
      </w:r>
    </w:p>
    <w:p w14:paraId="2EAE6531" w14:textId="77777777" w:rsidR="00C927BB" w:rsidRDefault="00C927BB">
      <w:pPr>
        <w:pStyle w:val="Standard"/>
        <w:spacing w:line="360" w:lineRule="auto"/>
        <w:jc w:val="both"/>
      </w:pPr>
      <w:r>
        <w:t xml:space="preserve">12) prowadzenie i zapewnienie miejsc w mieszkaniach treningowych lub wspomaganych; 13) dożywianie dzieci; </w:t>
      </w:r>
    </w:p>
    <w:p w14:paraId="736CD3BA" w14:textId="77777777" w:rsidR="00C927BB" w:rsidRDefault="00C927BB">
      <w:pPr>
        <w:pStyle w:val="Standard"/>
        <w:spacing w:line="360" w:lineRule="auto"/>
        <w:jc w:val="both"/>
      </w:pPr>
      <w:r>
        <w:t xml:space="preserve">14) sprawienie pogrzebu, w tym osobom bezdomnym; </w:t>
      </w:r>
    </w:p>
    <w:p w14:paraId="310378FD" w14:textId="77777777" w:rsidR="00C927BB" w:rsidRDefault="00C927BB">
      <w:pPr>
        <w:pStyle w:val="Standard"/>
        <w:spacing w:line="360" w:lineRule="auto"/>
        <w:jc w:val="both"/>
      </w:pPr>
      <w:r>
        <w:t xml:space="preserve">15) kierowanie do domu pomocy społecznej i ponoszenie odpłatności za pobyt mieszkańca gminy w tym domu; </w:t>
      </w:r>
    </w:p>
    <w:p w14:paraId="6D454378" w14:textId="77777777" w:rsidR="00C927BB" w:rsidRDefault="00C927BB">
      <w:pPr>
        <w:pStyle w:val="Standard"/>
        <w:spacing w:line="360" w:lineRule="auto"/>
        <w:jc w:val="both"/>
      </w:pPr>
      <w:r>
        <w:t xml:space="preserve">16) pomoc osobom mającym trudności w przystosowaniu się do życia po zwolnieniu z zakładu karnego; </w:t>
      </w:r>
    </w:p>
    <w:p w14:paraId="153A5054" w14:textId="77777777" w:rsidR="00C927BB" w:rsidRDefault="00C927BB">
      <w:pPr>
        <w:pStyle w:val="Standard"/>
        <w:spacing w:line="360" w:lineRule="auto"/>
        <w:jc w:val="both"/>
      </w:pPr>
      <w:r>
        <w:t xml:space="preserve">17) utworzenie i utrzymywanie ośrodka pomocy społecznej, w tym zapewnienie środków na wynagrodzenia pracowników; </w:t>
      </w:r>
    </w:p>
    <w:p w14:paraId="79285232" w14:textId="77777777" w:rsidR="00C927BB" w:rsidRDefault="00C927BB">
      <w:pPr>
        <w:pStyle w:val="Standard"/>
        <w:spacing w:line="360" w:lineRule="auto"/>
        <w:jc w:val="both"/>
      </w:pPr>
      <w:r>
        <w:t xml:space="preserve">18) przyznawanie i wypłacanie zasiłków stałych; </w:t>
      </w:r>
    </w:p>
    <w:p w14:paraId="1AE64466" w14:textId="77777777" w:rsidR="00C927BB" w:rsidRDefault="00C927BB">
      <w:pPr>
        <w:pStyle w:val="Standard"/>
        <w:spacing w:line="360" w:lineRule="auto"/>
        <w:jc w:val="both"/>
      </w:pPr>
      <w:r>
        <w:t>19) opłacanie składek na ubezpieczenie zdrowotne określonych w przepisach o świadczeniach opieki zdrowotnej finansowanych ze środków publicznych.</w:t>
      </w:r>
    </w:p>
    <w:p w14:paraId="0EDAB6D4" w14:textId="77777777" w:rsidR="00C927BB" w:rsidRPr="00D63AE9" w:rsidRDefault="00C927BB">
      <w:pPr>
        <w:pStyle w:val="Standard"/>
        <w:spacing w:line="360" w:lineRule="auto"/>
        <w:jc w:val="both"/>
      </w:pPr>
    </w:p>
    <w:p w14:paraId="77A49836" w14:textId="77777777" w:rsidR="00DC4CC2" w:rsidRDefault="00A63CD2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Do najważniejszych zadań obowiązkowych Gminy należą:</w:t>
      </w:r>
    </w:p>
    <w:p w14:paraId="00704E7A" w14:textId="77777777" w:rsidR="00DC4CC2" w:rsidRDefault="00A63CD2" w:rsidP="004552CD">
      <w:pPr>
        <w:pStyle w:val="Standard"/>
        <w:numPr>
          <w:ilvl w:val="0"/>
          <w:numId w:val="26"/>
        </w:numPr>
        <w:spacing w:line="360" w:lineRule="auto"/>
        <w:jc w:val="both"/>
      </w:pPr>
      <w:r>
        <w:t xml:space="preserve"> udzielanie schronienia, posiłku, odzieży,</w:t>
      </w:r>
    </w:p>
    <w:p w14:paraId="6F7F3F5C" w14:textId="77777777" w:rsidR="00DC4CC2" w:rsidRDefault="00A63CD2" w:rsidP="004552CD">
      <w:pPr>
        <w:pStyle w:val="Standard"/>
        <w:numPr>
          <w:ilvl w:val="0"/>
          <w:numId w:val="26"/>
        </w:numPr>
        <w:spacing w:line="360" w:lineRule="auto"/>
        <w:jc w:val="both"/>
      </w:pPr>
      <w:r>
        <w:t xml:space="preserve"> przyznawanie i wypłacanie zasiłków okresowych,</w:t>
      </w:r>
    </w:p>
    <w:p w14:paraId="7FAEB098" w14:textId="77777777" w:rsidR="00DC4CC2" w:rsidRDefault="00A63CD2" w:rsidP="004552CD">
      <w:pPr>
        <w:pStyle w:val="Standard"/>
        <w:numPr>
          <w:ilvl w:val="0"/>
          <w:numId w:val="26"/>
        </w:numPr>
        <w:spacing w:line="360" w:lineRule="auto"/>
        <w:jc w:val="both"/>
      </w:pPr>
      <w:r>
        <w:t xml:space="preserve"> przyznawanie i wypłacanie zasiłków celowych ,</w:t>
      </w:r>
    </w:p>
    <w:p w14:paraId="6BB9AC7B" w14:textId="7AF489FF" w:rsidR="00DC4CC2" w:rsidRDefault="00A63CD2" w:rsidP="004552CD">
      <w:pPr>
        <w:pStyle w:val="Standard"/>
        <w:numPr>
          <w:ilvl w:val="0"/>
          <w:numId w:val="26"/>
        </w:numPr>
        <w:spacing w:line="360" w:lineRule="auto"/>
        <w:jc w:val="both"/>
      </w:pPr>
      <w:r>
        <w:t>opłacanie składek na ubezpieczenie społeczne za osoby, które rezygnują z zatrudnienia z konieczności opieki nad chorym członkiem rodziny,</w:t>
      </w:r>
    </w:p>
    <w:p w14:paraId="4D1ACEDD" w14:textId="77777777" w:rsidR="00DC4CC2" w:rsidRDefault="00A63CD2" w:rsidP="004552CD">
      <w:pPr>
        <w:pStyle w:val="Standard"/>
        <w:numPr>
          <w:ilvl w:val="0"/>
          <w:numId w:val="26"/>
        </w:numPr>
        <w:spacing w:line="360" w:lineRule="auto"/>
        <w:jc w:val="both"/>
      </w:pPr>
      <w:r>
        <w:t>organizowanie i świadczenie usług opiekuńczych w tym usług specjalistycznyc</w:t>
      </w:r>
      <w:r w:rsidR="00D63AE9">
        <w:t>h w miejscu zamieszkania klienta</w:t>
      </w:r>
      <w:r>
        <w:t>,</w:t>
      </w:r>
    </w:p>
    <w:p w14:paraId="187EC895" w14:textId="77777777" w:rsidR="00DC4CC2" w:rsidRDefault="00A63CD2" w:rsidP="004552CD">
      <w:pPr>
        <w:pStyle w:val="Standard"/>
        <w:numPr>
          <w:ilvl w:val="0"/>
          <w:numId w:val="26"/>
        </w:numPr>
        <w:spacing w:line="360" w:lineRule="auto"/>
        <w:jc w:val="both"/>
      </w:pPr>
      <w:r>
        <w:lastRenderedPageBreak/>
        <w:t>kierowanie do Domu Pomocy Społecznej i ponoszenie odpłatności za p</w:t>
      </w:r>
      <w:r w:rsidR="00D63AE9">
        <w:t>obyt mieszkańca</w:t>
      </w:r>
      <w:r>
        <w:t>.</w:t>
      </w:r>
    </w:p>
    <w:p w14:paraId="52E1BCDE" w14:textId="77777777" w:rsidR="009352DC" w:rsidRDefault="009352DC">
      <w:pPr>
        <w:pStyle w:val="Standard"/>
        <w:spacing w:line="360" w:lineRule="auto"/>
        <w:jc w:val="both"/>
      </w:pPr>
    </w:p>
    <w:p w14:paraId="39176817" w14:textId="77777777" w:rsidR="009352DC" w:rsidRDefault="00C927BB">
      <w:pPr>
        <w:pStyle w:val="Standard"/>
        <w:spacing w:line="360" w:lineRule="auto"/>
        <w:jc w:val="both"/>
      </w:pPr>
      <w:r w:rsidRPr="009352DC">
        <w:rPr>
          <w:b/>
        </w:rPr>
        <w:t xml:space="preserve">Do zadań zleconych z zakresu administracji rządowej realizowanych przez gminę należy: </w:t>
      </w:r>
    </w:p>
    <w:p w14:paraId="52011338" w14:textId="77777777" w:rsidR="00C927BB" w:rsidRDefault="00C927BB">
      <w:pPr>
        <w:pStyle w:val="Standard"/>
        <w:spacing w:line="360" w:lineRule="auto"/>
        <w:jc w:val="both"/>
      </w:pPr>
      <w:r>
        <w:t xml:space="preserve">1) organizowanie i świadczenie specjalistycznych usług opiekuńczych w miejscu zamieszkania dla osób z zaburzeniami psychicznymi; </w:t>
      </w:r>
    </w:p>
    <w:p w14:paraId="0E4B3585" w14:textId="77777777" w:rsidR="00C927BB" w:rsidRDefault="00C927BB">
      <w:pPr>
        <w:pStyle w:val="Standard"/>
        <w:spacing w:line="360" w:lineRule="auto"/>
        <w:jc w:val="both"/>
      </w:pPr>
      <w:r>
        <w:t xml:space="preserve">2) przyznawanie i wypłacanie zasiłków celowych na pokrycie wydatków związanych z klęską żywiołową lub ekologiczną; </w:t>
      </w:r>
    </w:p>
    <w:p w14:paraId="7650F18D" w14:textId="77777777" w:rsidR="00C927BB" w:rsidRDefault="00C927BB">
      <w:pPr>
        <w:pStyle w:val="Standard"/>
        <w:spacing w:line="360" w:lineRule="auto"/>
        <w:jc w:val="both"/>
      </w:pPr>
      <w:r>
        <w:t xml:space="preserve">3) prowadzenie i rozwój infrastruktury ośrodków wsparcia dla osób z zaburzeniami psychicznymi; </w:t>
      </w:r>
    </w:p>
    <w:p w14:paraId="1A4F9DF2" w14:textId="77777777" w:rsidR="00C927BB" w:rsidRDefault="00C927BB">
      <w:pPr>
        <w:pStyle w:val="Standard"/>
        <w:spacing w:line="360" w:lineRule="auto"/>
        <w:jc w:val="both"/>
      </w:pPr>
      <w:r>
        <w:t xml:space="preserve">4) realizacja zadań wynikających z rządowych programów pomocy społecznej, mających na celu ochronę poziomu życia osób, rodzin i grup społecznych oraz rozwój specjalistycznego wsparcia; </w:t>
      </w:r>
    </w:p>
    <w:p w14:paraId="7B6AF9CB" w14:textId="77777777" w:rsidR="00C927BB" w:rsidRDefault="00C927BB">
      <w:pPr>
        <w:pStyle w:val="Standard"/>
        <w:spacing w:line="360" w:lineRule="auto"/>
        <w:jc w:val="both"/>
      </w:pPr>
      <w:r>
        <w:t xml:space="preserve">5) przyznawanie i wypłacanie zasiłków celowych, a także udzielanie schronienia, posiłku oraz niezbędnego ubrania cudzoziemcom i osobom, o których mowa w art. 5a; </w:t>
      </w:r>
    </w:p>
    <w:p w14:paraId="51FDD961" w14:textId="77777777" w:rsidR="00C927BB" w:rsidRDefault="00C927BB">
      <w:pPr>
        <w:pStyle w:val="Standard"/>
        <w:spacing w:line="360" w:lineRule="auto"/>
        <w:jc w:val="both"/>
      </w:pPr>
      <w:r>
        <w:t xml:space="preserve">6) przyznawanie i wypłacanie zasiłków celowych, a także udzielanie schronienia oraz zapewnianie posiłku i niezbędnego ubrania cudzoziemcom, którym udzielono zgody na pobyt ze względów humanitarnych lub zgody na pobyt tolerowany na terytorium Rzeczypospolitej Polskiej; </w:t>
      </w:r>
    </w:p>
    <w:p w14:paraId="1289492A" w14:textId="77777777" w:rsidR="00C927BB" w:rsidRDefault="00C927BB">
      <w:pPr>
        <w:pStyle w:val="Standard"/>
        <w:spacing w:line="360" w:lineRule="auto"/>
        <w:jc w:val="both"/>
      </w:pPr>
      <w:r>
        <w:t xml:space="preserve">7) wypłacanie wynagrodzenia za sprawowanie opieki; </w:t>
      </w:r>
    </w:p>
    <w:p w14:paraId="37C88B74" w14:textId="77777777" w:rsidR="00DC4CC2" w:rsidRDefault="00C927BB">
      <w:pPr>
        <w:pStyle w:val="Standard"/>
        <w:spacing w:line="360" w:lineRule="auto"/>
        <w:jc w:val="both"/>
        <w:rPr>
          <w:b/>
        </w:rPr>
      </w:pPr>
      <w:r>
        <w:t>8) zapewnienie utrzymania oraz rozwoju systemu teleinformatycznego, a także sporządzanie sprawozdawczości i przekazywanie jej właściwemu wojewodzie, w formie dokumentu elektronicznego, z zastosowaniem systemu teleinformatycznego.</w:t>
      </w:r>
    </w:p>
    <w:p w14:paraId="239AA7A6" w14:textId="77777777" w:rsidR="00D63AE9" w:rsidRDefault="00D63AE9">
      <w:pPr>
        <w:pStyle w:val="Standard"/>
        <w:spacing w:line="360" w:lineRule="auto"/>
        <w:jc w:val="both"/>
        <w:rPr>
          <w:b/>
        </w:rPr>
      </w:pPr>
    </w:p>
    <w:p w14:paraId="7F1E6238" w14:textId="77777777" w:rsidR="00DC4CC2" w:rsidRDefault="00A63CD2">
      <w:pPr>
        <w:pStyle w:val="Standard"/>
        <w:spacing w:line="360" w:lineRule="auto"/>
        <w:jc w:val="both"/>
        <w:rPr>
          <w:b/>
        </w:rPr>
      </w:pPr>
      <w:r>
        <w:rPr>
          <w:b/>
        </w:rPr>
        <w:t>Do zadań zleconych realizowanych przez Gminę należą:</w:t>
      </w:r>
    </w:p>
    <w:p w14:paraId="4BAAF328" w14:textId="77777777" w:rsidR="00DC4CC2" w:rsidRDefault="00A63CD2">
      <w:pPr>
        <w:pStyle w:val="Standard"/>
        <w:spacing w:line="360" w:lineRule="auto"/>
        <w:jc w:val="both"/>
      </w:pPr>
      <w:r>
        <w:t>- przyznawanie i opłacanie zasiłków stałych,</w:t>
      </w:r>
    </w:p>
    <w:p w14:paraId="783F2643" w14:textId="77777777" w:rsidR="00DC4CC2" w:rsidRDefault="00A63CD2">
      <w:pPr>
        <w:pStyle w:val="Standard"/>
        <w:spacing w:line="360" w:lineRule="auto"/>
        <w:jc w:val="both"/>
      </w:pPr>
      <w:r>
        <w:t>-organizowanie i świadczenie specjalistycznych usług opiekuńczych w miejscu zamieszkania dla osób z zaburzeniami psychicznymi,</w:t>
      </w:r>
    </w:p>
    <w:p w14:paraId="29ABC54A" w14:textId="77777777" w:rsidR="00DC4CC2" w:rsidRDefault="00A63CD2">
      <w:pPr>
        <w:pStyle w:val="Standard"/>
        <w:spacing w:line="360" w:lineRule="auto"/>
        <w:jc w:val="both"/>
      </w:pPr>
      <w:r>
        <w:t>- przyznawanie i wypłacanie zasiłków celowych na pokrycie wydatków związanych z klęską żywiołową,</w:t>
      </w:r>
    </w:p>
    <w:p w14:paraId="3DBC5F8E" w14:textId="77777777" w:rsidR="00DC4CC2" w:rsidRDefault="00A63CD2">
      <w:pPr>
        <w:pStyle w:val="Standard"/>
        <w:spacing w:line="360" w:lineRule="auto"/>
        <w:jc w:val="both"/>
      </w:pPr>
      <w:r>
        <w:t>- realizacja zadań wynikających z rządowych programów pomocy społecznej,</w:t>
      </w:r>
    </w:p>
    <w:p w14:paraId="7EAAA2D9" w14:textId="77777777" w:rsidR="00DC4CC2" w:rsidRDefault="00A63CD2">
      <w:pPr>
        <w:pStyle w:val="Standard"/>
        <w:spacing w:line="360" w:lineRule="auto"/>
        <w:jc w:val="both"/>
      </w:pPr>
      <w:r>
        <w:lastRenderedPageBreak/>
        <w:t xml:space="preserve">- przyznawanie i wypłacanie zasiłków celowych a także udzielanie schronienia, posiłku oraz niezbędnego ubrania cudzoziemcom, w oparciu o ustawę z 13 czerwca 2003 r. </w:t>
      </w:r>
      <w:r>
        <w:br/>
        <w:t>o cudzoziemcach</w:t>
      </w:r>
    </w:p>
    <w:p w14:paraId="73365DFC" w14:textId="77777777" w:rsidR="008E1E59" w:rsidRPr="008E1E59" w:rsidRDefault="008E1E59" w:rsidP="001A5C1A">
      <w:pPr>
        <w:pStyle w:val="Standard"/>
        <w:spacing w:line="360" w:lineRule="auto"/>
        <w:ind w:firstLine="708"/>
        <w:jc w:val="both"/>
      </w:pPr>
      <w:r w:rsidRPr="008E1E59">
        <w:rPr>
          <w:color w:val="1B1B1B"/>
          <w:shd w:val="clear" w:color="auto" w:fill="FFFFFF"/>
        </w:rPr>
        <w:t>Prawo do świadczeń z pomocy społecznej, jeżeli umowy międzynarodowe nie stanowią inaczej, przysługuje:</w:t>
      </w:r>
    </w:p>
    <w:p w14:paraId="07C06FD5" w14:textId="77777777" w:rsidR="003679E9" w:rsidRPr="003679E9" w:rsidRDefault="003679E9" w:rsidP="008E1E59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3679E9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osobom posiadającym obywatelstwo polskie mającym miejsce zamieszkania i przebywającym na terytorium Rzeczypospolitej Polskiej;</w:t>
      </w:r>
    </w:p>
    <w:p w14:paraId="7C8EE56A" w14:textId="77777777" w:rsidR="003679E9" w:rsidRPr="003679E9" w:rsidRDefault="003679E9" w:rsidP="008E1E59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3679E9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cudzoziemcom mającym miejsce zamieszkania i przebywającym na terytorium Rzeczypospolitej Polskiej:</w:t>
      </w:r>
    </w:p>
    <w:p w14:paraId="110405B4" w14:textId="77777777" w:rsidR="003679E9" w:rsidRPr="003679E9" w:rsidRDefault="003679E9" w:rsidP="008E1E59">
      <w:pPr>
        <w:widowControl/>
        <w:numPr>
          <w:ilvl w:val="1"/>
          <w:numId w:val="28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3679E9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na podstawie zezwolenia na pobyt stały, zezwolenia na pobyt rezydenta długoterminowego Unii Europejskiej, zezwolenia na pobyt czasowy udzielonego w związku z okolicznością, o której mowa w art. 159 ust. 1 pkt 1 lit. c lub d lub w art. 186 ust. 1 pkt 3 ustawy z dnia 12 grudnia 2013 r. o cudzoziemcach (Dz. U. z 2020 r.  poz. 35), lub w związku z uzyskaniem w Rzeczypospolitej Polskiej statusu uchodźcy lub ochrony uzupełniającej,</w:t>
      </w:r>
    </w:p>
    <w:p w14:paraId="625B76F9" w14:textId="77777777" w:rsidR="003679E9" w:rsidRPr="003679E9" w:rsidRDefault="003679E9" w:rsidP="008E1E59">
      <w:pPr>
        <w:widowControl/>
        <w:numPr>
          <w:ilvl w:val="1"/>
          <w:numId w:val="28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3679E9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w związku z uzyskaniem w Rzeczypospolitej Polskiej zgody na pobyt ze względów humanitarnych lub zgody na pobyt tolerowany - w formie schronienia, posiłku, niezbędnego ubrania oraz zasiłku celowego;</w:t>
      </w:r>
    </w:p>
    <w:p w14:paraId="69F00B37" w14:textId="77777777" w:rsidR="003679E9" w:rsidRPr="003679E9" w:rsidRDefault="003679E9" w:rsidP="008E1E59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3679E9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mającym miejsce zamieszkania i przebywającym na terytorium Rzeczypospolitej Polskiej obywatelom państw członkowskich Unii Europejskiej, państw członkowskich Europejskiego Porozumienia o Wolnym Handlu (EFTA) - stron umowy o Europejskim Obszarze Gospodarczym lub Konfederacji Szwajcarskiej oraz członkom ich rodzin w rozumieniu art. 2 pkt 4 ustawy z dnia 14 lipca 2006 r. o wjeździe na terytorium Rzeczypospolitej Polskiej, pobycie oraz wyjeździe z tego terytorium obywateli państw członkowskich Unii Europejskiej i członków ich rodzin (Dz. U. z 2019 r. poz. 293), posiadającym prawo pobytu lub prawo stałego pobytu na terytorium Rzeczypospolitej Polskiej.</w:t>
      </w:r>
    </w:p>
    <w:p w14:paraId="38EB383D" w14:textId="77777777" w:rsidR="004552CD" w:rsidRDefault="004552CD">
      <w:pPr>
        <w:pStyle w:val="Standard"/>
        <w:spacing w:line="360" w:lineRule="auto"/>
        <w:jc w:val="both"/>
        <w:rPr>
          <w:b/>
        </w:rPr>
      </w:pPr>
    </w:p>
    <w:p w14:paraId="32D94E48" w14:textId="77777777" w:rsidR="00DC4CC2" w:rsidRDefault="00A63CD2">
      <w:pPr>
        <w:pStyle w:val="Standard"/>
        <w:spacing w:line="360" w:lineRule="auto"/>
        <w:jc w:val="both"/>
        <w:rPr>
          <w:b/>
        </w:rPr>
      </w:pPr>
      <w:r>
        <w:rPr>
          <w:b/>
        </w:rPr>
        <w:t>Prawo do świadczeń pieniężny</w:t>
      </w:r>
      <w:r w:rsidR="00D63AE9">
        <w:rPr>
          <w:b/>
        </w:rPr>
        <w:t xml:space="preserve">ch z pomocy społecznej przysługiwało </w:t>
      </w:r>
      <w:r>
        <w:rPr>
          <w:b/>
        </w:rPr>
        <w:t>:</w:t>
      </w:r>
    </w:p>
    <w:p w14:paraId="559CFCFE" w14:textId="77777777" w:rsidR="00DC4CC2" w:rsidRDefault="00A63CD2">
      <w:pPr>
        <w:pStyle w:val="Standard"/>
        <w:spacing w:line="360" w:lineRule="auto"/>
        <w:jc w:val="both"/>
      </w:pPr>
      <w:r>
        <w:t xml:space="preserve">- osobie samotnie gospodarującej, której dochód nie przekracza 776,00 </w:t>
      </w:r>
      <w:r w:rsidR="00243A94">
        <w:t>zł</w:t>
      </w:r>
    </w:p>
    <w:p w14:paraId="02A27824" w14:textId="77777777" w:rsidR="00DC4CC2" w:rsidRDefault="00A63CD2">
      <w:pPr>
        <w:pStyle w:val="Standard"/>
        <w:spacing w:line="360" w:lineRule="auto"/>
        <w:jc w:val="both"/>
      </w:pPr>
      <w:r>
        <w:t xml:space="preserve">- osobie w rodzinie, w której dochód na osobę nie przekracza kwoty 600,00 </w:t>
      </w:r>
      <w:r w:rsidR="00243A94">
        <w:t>zł</w:t>
      </w:r>
    </w:p>
    <w:p w14:paraId="2DE7A4B7" w14:textId="77777777" w:rsidR="00DC4CC2" w:rsidRDefault="00A63CD2">
      <w:pPr>
        <w:pStyle w:val="Standard"/>
        <w:spacing w:line="360" w:lineRule="auto"/>
        <w:jc w:val="both"/>
      </w:pPr>
      <w:r>
        <w:t>- rodzinie której dochód nie przekracza sumy kwot kryterium dochodowego na osobę</w:t>
      </w:r>
      <w:r>
        <w:br/>
        <w:t xml:space="preserve"> w rodzinie,</w:t>
      </w:r>
    </w:p>
    <w:p w14:paraId="2AA6DDB2" w14:textId="77777777" w:rsidR="00DC4CC2" w:rsidRDefault="00A63CD2">
      <w:pPr>
        <w:pStyle w:val="Standard"/>
        <w:spacing w:line="360" w:lineRule="auto"/>
        <w:jc w:val="both"/>
      </w:pPr>
      <w:r>
        <w:t>- przy jednoczesnym wystąpieniu co najmniej jednego z powodów określonych w art. 7</w:t>
      </w:r>
      <w:r w:rsidR="004552CD">
        <w:t xml:space="preserve"> ustawy o pomocy społecznej,</w:t>
      </w:r>
    </w:p>
    <w:p w14:paraId="5E93BEA5" w14:textId="77777777" w:rsidR="00DC4CC2" w:rsidRDefault="00DC4CC2">
      <w:pPr>
        <w:pStyle w:val="Standard"/>
        <w:spacing w:line="360" w:lineRule="auto"/>
        <w:jc w:val="both"/>
      </w:pPr>
    </w:p>
    <w:p w14:paraId="650596A2" w14:textId="77777777" w:rsidR="00DC4CC2" w:rsidRDefault="00A63CD2">
      <w:pPr>
        <w:pStyle w:val="Standard"/>
        <w:spacing w:line="360" w:lineRule="auto"/>
        <w:jc w:val="both"/>
        <w:rPr>
          <w:b/>
        </w:rPr>
      </w:pPr>
      <w:r>
        <w:rPr>
          <w:b/>
        </w:rPr>
        <w:lastRenderedPageBreak/>
        <w:t>Pomocy tej udziela się rodzinom w szczególności z powodu:</w:t>
      </w:r>
    </w:p>
    <w:p w14:paraId="2270A4C3" w14:textId="77777777" w:rsidR="00DC4CC2" w:rsidRDefault="00A63CD2">
      <w:pPr>
        <w:pStyle w:val="Standard"/>
        <w:spacing w:line="360" w:lineRule="auto"/>
        <w:jc w:val="both"/>
      </w:pPr>
      <w:r>
        <w:t>- ubóstwa,</w:t>
      </w:r>
    </w:p>
    <w:p w14:paraId="566D937F" w14:textId="77777777" w:rsidR="00DC4CC2" w:rsidRDefault="00A63CD2">
      <w:pPr>
        <w:pStyle w:val="Standard"/>
        <w:spacing w:line="360" w:lineRule="auto"/>
        <w:jc w:val="both"/>
      </w:pPr>
      <w:r>
        <w:t>- sieroctwa,</w:t>
      </w:r>
    </w:p>
    <w:p w14:paraId="44C053FD" w14:textId="77777777" w:rsidR="00DC4CC2" w:rsidRDefault="00A63CD2">
      <w:pPr>
        <w:pStyle w:val="Standard"/>
        <w:spacing w:line="360" w:lineRule="auto"/>
        <w:jc w:val="both"/>
      </w:pPr>
      <w:r>
        <w:t>- bezrobocia</w:t>
      </w:r>
    </w:p>
    <w:p w14:paraId="2162FD7C" w14:textId="77777777" w:rsidR="00DC4CC2" w:rsidRDefault="00A63CD2">
      <w:pPr>
        <w:pStyle w:val="Standard"/>
        <w:spacing w:line="360" w:lineRule="auto"/>
        <w:jc w:val="both"/>
      </w:pPr>
      <w:r>
        <w:t>- niepełnosprawności,</w:t>
      </w:r>
    </w:p>
    <w:p w14:paraId="6DA33917" w14:textId="77777777" w:rsidR="00DC4CC2" w:rsidRDefault="00A63CD2">
      <w:pPr>
        <w:pStyle w:val="Standard"/>
        <w:spacing w:line="360" w:lineRule="auto"/>
        <w:jc w:val="both"/>
      </w:pPr>
      <w:r>
        <w:t>- długotrwałej lub ciężkiej choroby,</w:t>
      </w:r>
    </w:p>
    <w:p w14:paraId="29D2064B" w14:textId="77777777" w:rsidR="00DC4CC2" w:rsidRDefault="00A63CD2">
      <w:pPr>
        <w:pStyle w:val="Standard"/>
        <w:spacing w:line="360" w:lineRule="auto"/>
        <w:jc w:val="both"/>
      </w:pPr>
      <w:r>
        <w:t>- przemocy w rodzinie,</w:t>
      </w:r>
    </w:p>
    <w:p w14:paraId="7948241D" w14:textId="77777777" w:rsidR="00DC4CC2" w:rsidRDefault="00A63CD2">
      <w:pPr>
        <w:pStyle w:val="Standard"/>
        <w:spacing w:line="360" w:lineRule="auto"/>
        <w:jc w:val="both"/>
      </w:pPr>
      <w:r>
        <w:t>- potrzeby ochrony macierzyństwa lub wielodzietności,</w:t>
      </w:r>
    </w:p>
    <w:p w14:paraId="5F9E6791" w14:textId="77777777" w:rsidR="00A7648F" w:rsidRDefault="00A63CD2">
      <w:pPr>
        <w:pStyle w:val="Standard"/>
        <w:spacing w:line="360" w:lineRule="auto"/>
        <w:jc w:val="both"/>
      </w:pPr>
      <w:r>
        <w:t xml:space="preserve">-bezradności w sprawach opiekuńczo-wychowawczych i prowadzenia gospodarstwa </w:t>
      </w:r>
      <w:r w:rsidR="00A7648F">
        <w:t xml:space="preserve"> </w:t>
      </w:r>
    </w:p>
    <w:p w14:paraId="5AF80967" w14:textId="77777777" w:rsidR="00DC4CC2" w:rsidRDefault="00A7648F">
      <w:pPr>
        <w:pStyle w:val="Standard"/>
        <w:spacing w:line="360" w:lineRule="auto"/>
        <w:jc w:val="both"/>
      </w:pPr>
      <w:r>
        <w:t xml:space="preserve">  </w:t>
      </w:r>
      <w:r w:rsidR="00A63CD2">
        <w:t>domowego, zwłaszcza w rodzinach niepełnych i wielodzietnych,</w:t>
      </w:r>
    </w:p>
    <w:p w14:paraId="788DAB8D" w14:textId="77777777" w:rsidR="00A7648F" w:rsidRDefault="00A63CD2">
      <w:pPr>
        <w:pStyle w:val="Standard"/>
        <w:spacing w:line="360" w:lineRule="auto"/>
        <w:jc w:val="both"/>
      </w:pPr>
      <w:r>
        <w:t xml:space="preserve">- braku umiejętności w przystosowaniu się do życia młodzieży opuszczającej placówki </w:t>
      </w:r>
    </w:p>
    <w:p w14:paraId="6DFB3914" w14:textId="77777777" w:rsidR="00DC4CC2" w:rsidRDefault="00A7648F">
      <w:pPr>
        <w:pStyle w:val="Standard"/>
        <w:spacing w:line="360" w:lineRule="auto"/>
        <w:jc w:val="both"/>
      </w:pPr>
      <w:r>
        <w:t xml:space="preserve">  </w:t>
      </w:r>
      <w:r w:rsidR="00A63CD2">
        <w:t>opiekuńczo-wychowawcze,</w:t>
      </w:r>
    </w:p>
    <w:p w14:paraId="59C9B404" w14:textId="77777777" w:rsidR="00DC4CC2" w:rsidRDefault="00A63CD2">
      <w:pPr>
        <w:pStyle w:val="Standard"/>
        <w:spacing w:line="360" w:lineRule="auto"/>
        <w:jc w:val="both"/>
      </w:pPr>
      <w:r>
        <w:t>- trudności w integracji osób, które otrzymały status uchodźcy,</w:t>
      </w:r>
    </w:p>
    <w:p w14:paraId="2A0BF21E" w14:textId="77777777" w:rsidR="00DC4CC2" w:rsidRDefault="00A63CD2">
      <w:pPr>
        <w:pStyle w:val="Standard"/>
        <w:spacing w:line="360" w:lineRule="auto"/>
        <w:jc w:val="both"/>
      </w:pPr>
      <w:r>
        <w:t>- trudności w przystosowaniu do życia osób po zwolnieniu z Zakładu Karnego,</w:t>
      </w:r>
    </w:p>
    <w:p w14:paraId="27543B9F" w14:textId="2219E938" w:rsidR="00DC4CC2" w:rsidRDefault="00A63CD2">
      <w:pPr>
        <w:pStyle w:val="Standard"/>
        <w:spacing w:line="360" w:lineRule="auto"/>
        <w:jc w:val="both"/>
      </w:pPr>
      <w:r>
        <w:t>- alkoholizm</w:t>
      </w:r>
      <w:r w:rsidR="001440E1">
        <w:t>u</w:t>
      </w:r>
      <w:r>
        <w:t xml:space="preserve"> i narkomanii,</w:t>
      </w:r>
    </w:p>
    <w:p w14:paraId="65800A9E" w14:textId="77777777" w:rsidR="00DC4CC2" w:rsidRDefault="00A63CD2">
      <w:pPr>
        <w:pStyle w:val="Standard"/>
        <w:spacing w:line="360" w:lineRule="auto"/>
        <w:jc w:val="both"/>
      </w:pPr>
      <w:r>
        <w:t>- zdarzenia losowego i sytuacji kryzysowej,</w:t>
      </w:r>
    </w:p>
    <w:p w14:paraId="7C2430A7" w14:textId="77777777" w:rsidR="00DC4CC2" w:rsidRDefault="00A63CD2">
      <w:pPr>
        <w:pStyle w:val="Standard"/>
        <w:spacing w:line="360" w:lineRule="auto"/>
        <w:jc w:val="both"/>
      </w:pPr>
      <w:r>
        <w:t>- klęski żywiołowej lub ekologicznej,</w:t>
      </w:r>
    </w:p>
    <w:p w14:paraId="136B6E08" w14:textId="77777777" w:rsidR="00DC4CC2" w:rsidRDefault="00DC4CC2">
      <w:pPr>
        <w:pStyle w:val="Standard"/>
        <w:spacing w:line="360" w:lineRule="auto"/>
        <w:jc w:val="both"/>
      </w:pPr>
    </w:p>
    <w:p w14:paraId="1B68EA06" w14:textId="77777777" w:rsidR="00DC4CC2" w:rsidRDefault="00DC4CC2">
      <w:pPr>
        <w:pStyle w:val="Standard"/>
        <w:spacing w:line="360" w:lineRule="auto"/>
        <w:jc w:val="both"/>
      </w:pPr>
    </w:p>
    <w:p w14:paraId="22E695BD" w14:textId="77777777" w:rsidR="008E1E59" w:rsidRDefault="00A63CD2" w:rsidP="008E1E59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Sprawozdanie z wykonania budżetu Ośrodka Pomocy Społecznej </w:t>
      </w:r>
    </w:p>
    <w:p w14:paraId="030B37ED" w14:textId="77777777" w:rsidR="00A9593D" w:rsidRDefault="00A63CD2" w:rsidP="008E1E59">
      <w:pPr>
        <w:pStyle w:val="Standard"/>
        <w:spacing w:line="360" w:lineRule="auto"/>
        <w:jc w:val="center"/>
      </w:pPr>
      <w:r>
        <w:rPr>
          <w:b/>
        </w:rPr>
        <w:t xml:space="preserve">w Bardzie za rok </w:t>
      </w:r>
      <w:r w:rsidR="00A9593D">
        <w:rPr>
          <w:b/>
        </w:rPr>
        <w:t>2024</w:t>
      </w:r>
      <w:r>
        <w:rPr>
          <w:b/>
        </w:rPr>
        <w:t>.</w:t>
      </w:r>
    </w:p>
    <w:p w14:paraId="606D1E6B" w14:textId="77777777" w:rsidR="00DC4CC2" w:rsidRDefault="00A63CD2" w:rsidP="00A9593D">
      <w:pPr>
        <w:pStyle w:val="Standard"/>
        <w:spacing w:line="360" w:lineRule="auto"/>
        <w:ind w:firstLine="360"/>
        <w:jc w:val="center"/>
      </w:pPr>
      <w:r>
        <w:t xml:space="preserve"> </w:t>
      </w:r>
    </w:p>
    <w:p w14:paraId="5534C5DD" w14:textId="41F0F11F" w:rsidR="00DC4CC2" w:rsidRDefault="00A63CD2">
      <w:pPr>
        <w:pStyle w:val="Standard"/>
        <w:spacing w:line="360" w:lineRule="auto"/>
        <w:jc w:val="both"/>
        <w:rPr>
          <w:b/>
        </w:rPr>
      </w:pPr>
      <w:r>
        <w:t xml:space="preserve">Budżet Ośrodka Pomocy Społecznej wynosił  </w:t>
      </w:r>
      <w:r w:rsidR="003273FC">
        <w:rPr>
          <w:b/>
          <w:bCs/>
        </w:rPr>
        <w:t>5</w:t>
      </w:r>
      <w:r w:rsidR="00BD121A">
        <w:rPr>
          <w:b/>
          <w:bCs/>
        </w:rPr>
        <w:t> 219 608</w:t>
      </w:r>
      <w:r w:rsidR="00993169">
        <w:rPr>
          <w:b/>
          <w:bCs/>
        </w:rPr>
        <w:t>,</w:t>
      </w:r>
      <w:r w:rsidR="00BD121A">
        <w:rPr>
          <w:b/>
          <w:bCs/>
        </w:rPr>
        <w:t>83</w:t>
      </w:r>
      <w:r>
        <w:rPr>
          <w:b/>
          <w:bCs/>
        </w:rPr>
        <w:t xml:space="preserve"> </w:t>
      </w:r>
      <w:r>
        <w:rPr>
          <w:b/>
        </w:rPr>
        <w:t>zł</w:t>
      </w:r>
    </w:p>
    <w:p w14:paraId="535F146B" w14:textId="77777777" w:rsidR="00BD121A" w:rsidRDefault="00BD121A">
      <w:pPr>
        <w:pStyle w:val="Standard"/>
        <w:spacing w:line="360" w:lineRule="auto"/>
        <w:jc w:val="both"/>
      </w:pPr>
    </w:p>
    <w:p w14:paraId="5ED55F33" w14:textId="77777777" w:rsidR="00DC4CC2" w:rsidRDefault="00734E23">
      <w:pPr>
        <w:pStyle w:val="Standard"/>
        <w:spacing w:line="360" w:lineRule="auto"/>
        <w:jc w:val="both"/>
        <w:rPr>
          <w:b/>
        </w:rPr>
      </w:pPr>
      <w:r w:rsidRPr="00B01FFD">
        <w:rPr>
          <w:b/>
        </w:rPr>
        <w:t xml:space="preserve">Struktura organizacyjna Ośrodka Pomocy Społecznej w Bardzie </w:t>
      </w:r>
    </w:p>
    <w:p w14:paraId="3AB2227C" w14:textId="77777777" w:rsidR="00B01FFD" w:rsidRPr="00B01FFD" w:rsidRDefault="00B01FFD">
      <w:pPr>
        <w:pStyle w:val="Standard"/>
        <w:spacing w:line="360" w:lineRule="auto"/>
        <w:jc w:val="both"/>
        <w:rPr>
          <w:b/>
        </w:rPr>
      </w:pPr>
    </w:p>
    <w:p w14:paraId="5EE1CBA8" w14:textId="77777777" w:rsidR="00DC4CC2" w:rsidRDefault="00A63CD2">
      <w:pPr>
        <w:pStyle w:val="Standard"/>
        <w:spacing w:line="360" w:lineRule="auto"/>
        <w:jc w:val="both"/>
      </w:pPr>
      <w:r>
        <w:tab/>
        <w:t xml:space="preserve">W Ośrodku Pomocy Społecznej według </w:t>
      </w:r>
      <w:r>
        <w:rPr>
          <w:u w:val="single"/>
        </w:rPr>
        <w:t>stanu na dzień 31 grudnia 202</w:t>
      </w:r>
      <w:r w:rsidR="00A9593D">
        <w:rPr>
          <w:u w:val="single"/>
        </w:rPr>
        <w:t>4</w:t>
      </w:r>
      <w:r>
        <w:t xml:space="preserve"> zatrudnionych </w:t>
      </w:r>
      <w:r w:rsidR="008E1E59">
        <w:t xml:space="preserve">w oparciu o umowę o pracę </w:t>
      </w:r>
      <w:r>
        <w:t xml:space="preserve">było </w:t>
      </w:r>
      <w:r w:rsidR="00DC0BF5">
        <w:t>10</w:t>
      </w:r>
      <w:r w:rsidR="008E1E59">
        <w:t xml:space="preserve"> osób</w:t>
      </w:r>
      <w:r>
        <w:t xml:space="preserve"> tj.  </w:t>
      </w:r>
    </w:p>
    <w:p w14:paraId="174ED95B" w14:textId="77777777" w:rsidR="00DC4CC2" w:rsidRDefault="00A63CD2">
      <w:pPr>
        <w:pStyle w:val="Standard"/>
        <w:spacing w:line="360" w:lineRule="auto"/>
        <w:jc w:val="both"/>
      </w:pPr>
      <w:r>
        <w:t>1 etat - Kierownik OPS</w:t>
      </w:r>
    </w:p>
    <w:p w14:paraId="46F52C0F" w14:textId="77777777" w:rsidR="00DC4CC2" w:rsidRDefault="00A63CD2">
      <w:pPr>
        <w:pStyle w:val="Standard"/>
        <w:spacing w:line="360" w:lineRule="auto"/>
        <w:jc w:val="both"/>
      </w:pPr>
      <w:r>
        <w:t xml:space="preserve">1 etat - </w:t>
      </w:r>
      <w:bookmarkStart w:id="0" w:name="_Hlk159232905"/>
      <w:r>
        <w:t>Główny księgowy</w:t>
      </w:r>
      <w:bookmarkEnd w:id="0"/>
    </w:p>
    <w:p w14:paraId="46A81789" w14:textId="77777777" w:rsidR="00DC4CC2" w:rsidRDefault="004552CD">
      <w:pPr>
        <w:pStyle w:val="Standard"/>
        <w:spacing w:line="360" w:lineRule="auto"/>
        <w:jc w:val="both"/>
      </w:pPr>
      <w:r>
        <w:t xml:space="preserve">½ </w:t>
      </w:r>
      <w:r w:rsidR="00A63CD2">
        <w:t>etat - Główny księgowy</w:t>
      </w:r>
    </w:p>
    <w:p w14:paraId="399BC5AD" w14:textId="77777777" w:rsidR="00DC4CC2" w:rsidRDefault="00A63CD2">
      <w:pPr>
        <w:pStyle w:val="Standard"/>
        <w:spacing w:line="360" w:lineRule="auto"/>
        <w:jc w:val="both"/>
      </w:pPr>
      <w:r>
        <w:t xml:space="preserve">1 etat </w:t>
      </w:r>
      <w:r w:rsidR="00B01FFD">
        <w:t>– Pomoc księgowej</w:t>
      </w:r>
      <w:r>
        <w:t xml:space="preserve"> </w:t>
      </w:r>
    </w:p>
    <w:p w14:paraId="27FB4EB2" w14:textId="77777777" w:rsidR="00DC4CC2" w:rsidRDefault="00A63CD2">
      <w:pPr>
        <w:pStyle w:val="Standard"/>
        <w:spacing w:line="360" w:lineRule="auto"/>
        <w:jc w:val="both"/>
      </w:pPr>
      <w:r>
        <w:t xml:space="preserve">1 etat - </w:t>
      </w:r>
      <w:r w:rsidR="00DC0BF5">
        <w:t>Referent</w:t>
      </w:r>
      <w:r>
        <w:t xml:space="preserve"> ds. świadczeń rodzinnych, świadczeń opiekuńczych, świadczeń z tytułu funduszu  alimentacyjnego i obsługi dłużników alimentacyjnych,</w:t>
      </w:r>
    </w:p>
    <w:p w14:paraId="6F06DC20" w14:textId="77777777" w:rsidR="00DC4CC2" w:rsidRDefault="00A63CD2">
      <w:pPr>
        <w:pStyle w:val="Standard"/>
        <w:spacing w:line="360" w:lineRule="auto"/>
        <w:jc w:val="both"/>
      </w:pPr>
      <w:r>
        <w:lastRenderedPageBreak/>
        <w:t xml:space="preserve">1 etat -  Pracownik Socjalny </w:t>
      </w:r>
    </w:p>
    <w:p w14:paraId="7537B32E" w14:textId="77777777" w:rsidR="00DC4CC2" w:rsidRDefault="00A63CD2">
      <w:pPr>
        <w:pStyle w:val="Standard"/>
        <w:spacing w:line="360" w:lineRule="auto"/>
        <w:jc w:val="both"/>
      </w:pPr>
      <w:r>
        <w:t>1 etat - Starszy Specjalista Pracy Socjalnej</w:t>
      </w:r>
    </w:p>
    <w:p w14:paraId="74E1D9C7" w14:textId="77777777" w:rsidR="00DC4CC2" w:rsidRDefault="00A63CD2">
      <w:pPr>
        <w:pStyle w:val="Standard"/>
        <w:spacing w:line="360" w:lineRule="auto"/>
        <w:jc w:val="both"/>
      </w:pPr>
      <w:r>
        <w:t>1 etat -  Asystent Rodziny</w:t>
      </w:r>
    </w:p>
    <w:p w14:paraId="176CA10E" w14:textId="77777777" w:rsidR="00DC4CC2" w:rsidRDefault="00A63CD2">
      <w:pPr>
        <w:pStyle w:val="Standard"/>
        <w:spacing w:line="360" w:lineRule="auto"/>
        <w:jc w:val="both"/>
      </w:pPr>
      <w:r>
        <w:t>1 etat - Pomoc Administracyjna</w:t>
      </w:r>
    </w:p>
    <w:p w14:paraId="3D6B5002" w14:textId="3035BEF2" w:rsidR="00DC4CC2" w:rsidRDefault="00A63CD2">
      <w:pPr>
        <w:pStyle w:val="Standard"/>
        <w:spacing w:line="360" w:lineRule="auto"/>
        <w:jc w:val="both"/>
      </w:pPr>
      <w:r>
        <w:t>1 etat</w:t>
      </w:r>
      <w:r w:rsidR="00243A94">
        <w:t xml:space="preserve"> </w:t>
      </w:r>
      <w:r>
        <w:t>- Pomoc Administracyjna</w:t>
      </w:r>
    </w:p>
    <w:p w14:paraId="58E91FDC" w14:textId="77777777" w:rsidR="00DC4CC2" w:rsidRDefault="00DC4CC2">
      <w:pPr>
        <w:pStyle w:val="Standard"/>
        <w:spacing w:line="360" w:lineRule="auto"/>
        <w:jc w:val="both"/>
        <w:rPr>
          <w:b/>
          <w:u w:val="single"/>
        </w:rPr>
      </w:pPr>
    </w:p>
    <w:p w14:paraId="0278318A" w14:textId="77777777" w:rsidR="00FF0942" w:rsidRDefault="00FF0942">
      <w:pPr>
        <w:pStyle w:val="Standard"/>
        <w:spacing w:line="360" w:lineRule="auto"/>
        <w:jc w:val="both"/>
        <w:rPr>
          <w:b/>
          <w:u w:val="single"/>
        </w:rPr>
      </w:pPr>
    </w:p>
    <w:p w14:paraId="58111CD9" w14:textId="77777777" w:rsidR="00DC4CC2" w:rsidRDefault="00A63CD2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Środki finansowe przeznaczone na świadczenia społeczne wydatkowane na zasiłki</w:t>
      </w:r>
      <w:r>
        <w:rPr>
          <w:b/>
          <w:u w:val="single"/>
        </w:rPr>
        <w:br/>
        <w:t xml:space="preserve"> w formie pieniężnej:</w:t>
      </w:r>
    </w:p>
    <w:p w14:paraId="65EF6046" w14:textId="77777777" w:rsidR="00DC4CC2" w:rsidRDefault="00DC4CC2">
      <w:pPr>
        <w:pStyle w:val="Standard"/>
        <w:spacing w:line="360" w:lineRule="auto"/>
        <w:jc w:val="both"/>
        <w:rPr>
          <w:b/>
          <w:u w:val="single"/>
        </w:rPr>
      </w:pPr>
    </w:p>
    <w:tbl>
      <w:tblPr>
        <w:tblW w:w="7933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2033"/>
        <w:gridCol w:w="2933"/>
      </w:tblGrid>
      <w:tr w:rsidR="00DC4CC2" w14:paraId="4317B728" w14:textId="77777777"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3CE4" w14:textId="77777777" w:rsidR="00DC4CC2" w:rsidRPr="004D7A9A" w:rsidRDefault="00A63CD2">
            <w:pPr>
              <w:pStyle w:val="Standard"/>
              <w:spacing w:line="360" w:lineRule="auto"/>
              <w:jc w:val="both"/>
              <w:rPr>
                <w:b/>
                <w:i/>
              </w:rPr>
            </w:pPr>
            <w:r w:rsidRPr="004D7A9A">
              <w:rPr>
                <w:b/>
                <w:i/>
              </w:rPr>
              <w:t>Świadczenia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BA0A" w14:textId="77777777" w:rsidR="00DC4CC2" w:rsidRPr="004D7A9A" w:rsidRDefault="00A63CD2">
            <w:pPr>
              <w:pStyle w:val="Standard"/>
              <w:spacing w:line="360" w:lineRule="auto"/>
              <w:jc w:val="both"/>
              <w:rPr>
                <w:b/>
                <w:i/>
              </w:rPr>
            </w:pPr>
            <w:r w:rsidRPr="004D7A9A">
              <w:rPr>
                <w:b/>
                <w:i/>
              </w:rPr>
              <w:t>Ilość rodzin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E8DA" w14:textId="77777777" w:rsidR="00DC4CC2" w:rsidRPr="004D7A9A" w:rsidRDefault="00A63CD2">
            <w:pPr>
              <w:pStyle w:val="Standard"/>
              <w:spacing w:line="360" w:lineRule="auto"/>
              <w:jc w:val="both"/>
              <w:rPr>
                <w:b/>
                <w:i/>
              </w:rPr>
            </w:pPr>
            <w:r w:rsidRPr="004D7A9A">
              <w:rPr>
                <w:b/>
                <w:i/>
              </w:rPr>
              <w:t>Kwota świadczeń</w:t>
            </w:r>
          </w:p>
        </w:tc>
      </w:tr>
      <w:tr w:rsidR="00DC4CC2" w14:paraId="73BA5B6A" w14:textId="77777777">
        <w:trPr>
          <w:trHeight w:val="569"/>
        </w:trPr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49B3" w14:textId="77777777" w:rsidR="00DC4CC2" w:rsidRDefault="0048775E">
            <w:pPr>
              <w:pStyle w:val="Standard"/>
              <w:spacing w:line="360" w:lineRule="auto"/>
            </w:pPr>
            <w:r>
              <w:t xml:space="preserve">Zasiłek stały 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65DD" w14:textId="77777777" w:rsidR="00DC4CC2" w:rsidRDefault="0048775E">
            <w:pPr>
              <w:pStyle w:val="Standard"/>
              <w:spacing w:line="360" w:lineRule="auto"/>
              <w:jc w:val="center"/>
            </w:pPr>
            <w:r>
              <w:t>27</w:t>
            </w:r>
          </w:p>
          <w:p w14:paraId="6532C9A4" w14:textId="77777777" w:rsidR="00DC4CC2" w:rsidRDefault="00DC4CC2">
            <w:pPr>
              <w:pStyle w:val="Standard"/>
              <w:spacing w:line="360" w:lineRule="auto"/>
              <w:jc w:val="center"/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A3E" w14:textId="77777777" w:rsidR="00DC4CC2" w:rsidRDefault="0048775E">
            <w:pPr>
              <w:pStyle w:val="Standard"/>
              <w:spacing w:line="360" w:lineRule="auto"/>
              <w:jc w:val="right"/>
            </w:pPr>
            <w:r>
              <w:t>265 034</w:t>
            </w:r>
            <w:r w:rsidR="006E410D">
              <w:t>,</w:t>
            </w:r>
            <w:r>
              <w:t>40</w:t>
            </w:r>
          </w:p>
        </w:tc>
      </w:tr>
      <w:tr w:rsidR="00DC4CC2" w14:paraId="74A9FC33" w14:textId="77777777"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EB1E" w14:textId="77777777" w:rsidR="00DC4CC2" w:rsidRDefault="0048775E">
            <w:pPr>
              <w:pStyle w:val="Standard"/>
              <w:spacing w:line="360" w:lineRule="auto"/>
            </w:pPr>
            <w:r>
              <w:t>Zasiłek okresowy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B03F" w14:textId="77777777" w:rsidR="00DC4CC2" w:rsidRDefault="0048775E">
            <w:pPr>
              <w:pStyle w:val="Standard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2C44" w14:textId="77777777" w:rsidR="00DC4CC2" w:rsidRDefault="0048775E">
            <w:pPr>
              <w:pStyle w:val="Standard"/>
              <w:spacing w:after="160" w:line="360" w:lineRule="auto"/>
              <w:jc w:val="right"/>
            </w:pPr>
            <w:r>
              <w:t>355 030,79</w:t>
            </w:r>
          </w:p>
        </w:tc>
      </w:tr>
      <w:tr w:rsidR="00DC4CC2" w14:paraId="53F17A42" w14:textId="77777777"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2604" w14:textId="77777777" w:rsidR="00DC4CC2" w:rsidRDefault="0048775E">
            <w:pPr>
              <w:pStyle w:val="Standard"/>
              <w:spacing w:line="360" w:lineRule="auto"/>
            </w:pPr>
            <w:r>
              <w:t xml:space="preserve">Zasiłek celowy 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3A1A" w14:textId="77777777" w:rsidR="00DC4CC2" w:rsidRDefault="0048775E" w:rsidP="0048775E">
            <w:pPr>
              <w:pStyle w:val="Standard"/>
              <w:spacing w:line="360" w:lineRule="auto"/>
              <w:jc w:val="center"/>
            </w:pPr>
            <w:r>
              <w:t>21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B856" w14:textId="77777777" w:rsidR="00DC4CC2" w:rsidRDefault="004D7A9A">
            <w:pPr>
              <w:pStyle w:val="Standard"/>
              <w:spacing w:line="360" w:lineRule="auto"/>
              <w:jc w:val="right"/>
            </w:pPr>
            <w:r>
              <w:t>6 224,49</w:t>
            </w:r>
          </w:p>
        </w:tc>
      </w:tr>
      <w:tr w:rsidR="00DC4CC2" w14:paraId="3BC0299D" w14:textId="77777777"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0699" w14:textId="77777777" w:rsidR="00DC4CC2" w:rsidRDefault="00A63CD2">
            <w:pPr>
              <w:pStyle w:val="Standard"/>
              <w:spacing w:line="360" w:lineRule="auto"/>
            </w:pPr>
            <w:r>
              <w:t xml:space="preserve">Zasiłki </w:t>
            </w:r>
            <w:r w:rsidR="0048775E">
              <w:t>celowy specjalny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0682" w14:textId="77777777" w:rsidR="00DC4CC2" w:rsidRDefault="0048775E">
            <w:pPr>
              <w:pStyle w:val="Standard"/>
              <w:spacing w:line="360" w:lineRule="auto"/>
              <w:jc w:val="center"/>
            </w:pPr>
            <w:r>
              <w:t>13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647E" w14:textId="77777777" w:rsidR="00DC4CC2" w:rsidRDefault="004D7A9A">
            <w:pPr>
              <w:pStyle w:val="Standard"/>
              <w:spacing w:line="36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8 652,63</w:t>
            </w:r>
          </w:p>
        </w:tc>
      </w:tr>
      <w:tr w:rsidR="00DC4CC2" w14:paraId="633614A0" w14:textId="77777777"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3EFB" w14:textId="77777777" w:rsidR="00DC4CC2" w:rsidRDefault="004D7A9A">
            <w:pPr>
              <w:pStyle w:val="Standard"/>
              <w:spacing w:line="360" w:lineRule="auto"/>
            </w:pPr>
            <w:r>
              <w:t xml:space="preserve">Usługi opiekuńcze 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FFF2" w14:textId="77777777" w:rsidR="00DC4CC2" w:rsidRDefault="004D7A9A">
            <w:pPr>
              <w:pStyle w:val="Standard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  <w:p w14:paraId="1C84BBCF" w14:textId="77777777" w:rsidR="00DC4CC2" w:rsidRDefault="00DC4CC2" w:rsidP="004D7A9A">
            <w:pPr>
              <w:pStyle w:val="Standard"/>
              <w:spacing w:line="360" w:lineRule="auto"/>
              <w:rPr>
                <w:rFonts w:eastAsia="Times New Roman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C652" w14:textId="77777777" w:rsidR="00DC4CC2" w:rsidRDefault="004D7A9A" w:rsidP="004D7A9A">
            <w:pPr>
              <w:pStyle w:val="Standard"/>
              <w:spacing w:line="36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81 974,00</w:t>
            </w:r>
          </w:p>
        </w:tc>
      </w:tr>
      <w:tr w:rsidR="004D7A9A" w14:paraId="065220E7" w14:textId="77777777"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19FD" w14:textId="77777777" w:rsidR="004D7A9A" w:rsidRDefault="004D7A9A">
            <w:pPr>
              <w:pStyle w:val="Standard"/>
              <w:spacing w:line="360" w:lineRule="auto"/>
            </w:pPr>
            <w:r>
              <w:t>Specjalistyczne usługi opiekuńcze dla dzieci z zaburzeniami psychicznymi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CCE9" w14:textId="77777777" w:rsidR="004D7A9A" w:rsidRDefault="00012FEB">
            <w:pPr>
              <w:pStyle w:val="Standard"/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E3DC" w14:textId="225919E0" w:rsidR="004D7A9A" w:rsidRDefault="00682A5A" w:rsidP="004D7A9A">
            <w:pPr>
              <w:pStyle w:val="Standard"/>
              <w:spacing w:line="36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40 865,00</w:t>
            </w:r>
          </w:p>
        </w:tc>
      </w:tr>
      <w:tr w:rsidR="00DC4CC2" w14:paraId="60689A97" w14:textId="77777777"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F751" w14:textId="77777777" w:rsidR="00DC4CC2" w:rsidRDefault="00A63CD2">
            <w:pPr>
              <w:pStyle w:val="Standard"/>
              <w:spacing w:line="360" w:lineRule="auto"/>
            </w:pPr>
            <w:r>
              <w:t>Odpłatność za DPS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9725" w14:textId="77777777" w:rsidR="00DC4CC2" w:rsidRPr="006A0024" w:rsidRDefault="00A63CD2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6A0024">
              <w:rPr>
                <w:rFonts w:eastAsia="Times New Roman"/>
                <w:color w:val="000000" w:themeColor="text1"/>
              </w:rPr>
              <w:t xml:space="preserve">   </w:t>
            </w:r>
            <w:r w:rsidR="006A0024" w:rsidRPr="006A0024"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538B" w14:textId="417C7B81" w:rsidR="00DC4CC2" w:rsidRPr="004D7A9A" w:rsidRDefault="00A63CD2">
            <w:pPr>
              <w:pStyle w:val="Standard"/>
              <w:spacing w:line="360" w:lineRule="auto"/>
              <w:jc w:val="right"/>
              <w:rPr>
                <w:color w:val="FF0000"/>
              </w:rPr>
            </w:pPr>
            <w:r w:rsidRPr="004D7A9A">
              <w:rPr>
                <w:rFonts w:eastAsia="Times New Roman"/>
                <w:color w:val="FF0000"/>
              </w:rPr>
              <w:t xml:space="preserve">      </w:t>
            </w:r>
            <w:r w:rsidR="00957B4C" w:rsidRPr="00957B4C">
              <w:rPr>
                <w:rFonts w:eastAsia="Times New Roman"/>
                <w:color w:val="000000" w:themeColor="text1"/>
              </w:rPr>
              <w:t>474 006,37</w:t>
            </w:r>
          </w:p>
        </w:tc>
      </w:tr>
      <w:tr w:rsidR="00382CC5" w14:paraId="0501CBE4" w14:textId="77777777">
        <w:tc>
          <w:tcPr>
            <w:tcW w:w="2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7B4F" w14:textId="77777777" w:rsidR="00382CC5" w:rsidRDefault="00382CC5" w:rsidP="00382CC5">
            <w:pPr>
              <w:pStyle w:val="Standard"/>
              <w:spacing w:line="360" w:lineRule="auto"/>
            </w:pPr>
            <w:r>
              <w:t>Dodatki mieszkaniowe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4C96" w14:textId="4E1E945D" w:rsidR="00382CC5" w:rsidRPr="00957B4C" w:rsidRDefault="00382CC5" w:rsidP="00382CC5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957B4C">
              <w:rPr>
                <w:rFonts w:eastAsia="Times New Roman"/>
                <w:color w:val="000000" w:themeColor="text1"/>
              </w:rPr>
              <w:t xml:space="preserve">    </w:t>
            </w:r>
            <w:r w:rsidR="00957B4C" w:rsidRPr="00957B4C">
              <w:rPr>
                <w:rFonts w:eastAsia="Times New Roman"/>
                <w:color w:val="000000" w:themeColor="text1"/>
              </w:rPr>
              <w:t>93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C386" w14:textId="790C3084" w:rsidR="00382CC5" w:rsidRPr="00957B4C" w:rsidRDefault="00957B4C" w:rsidP="00795815">
            <w:pPr>
              <w:pStyle w:val="Standard"/>
              <w:spacing w:line="360" w:lineRule="auto"/>
              <w:jc w:val="right"/>
              <w:rPr>
                <w:rFonts w:eastAsia="Times New Roman"/>
                <w:color w:val="000000" w:themeColor="text1"/>
              </w:rPr>
            </w:pPr>
            <w:r w:rsidRPr="00957B4C">
              <w:rPr>
                <w:rFonts w:eastAsia="Times New Roman"/>
                <w:color w:val="000000" w:themeColor="text1"/>
              </w:rPr>
              <w:t>61 994,60</w:t>
            </w:r>
          </w:p>
        </w:tc>
      </w:tr>
    </w:tbl>
    <w:p w14:paraId="30F7A5FF" w14:textId="77777777" w:rsidR="00E72329" w:rsidRDefault="00E72329">
      <w:pPr>
        <w:pStyle w:val="Standard"/>
        <w:spacing w:line="360" w:lineRule="auto"/>
        <w:jc w:val="both"/>
        <w:rPr>
          <w:b/>
          <w:u w:val="single"/>
        </w:rPr>
      </w:pPr>
    </w:p>
    <w:p w14:paraId="27A7FC02" w14:textId="77777777" w:rsidR="00DC4CC2" w:rsidRDefault="00DC4CC2">
      <w:pPr>
        <w:pStyle w:val="Standard"/>
        <w:spacing w:line="360" w:lineRule="auto"/>
        <w:jc w:val="both"/>
        <w:rPr>
          <w:b/>
          <w:u w:val="single"/>
        </w:rPr>
      </w:pPr>
    </w:p>
    <w:p w14:paraId="727BA06E" w14:textId="77777777" w:rsidR="00DC4CC2" w:rsidRDefault="00C927BB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A63CD2">
        <w:rPr>
          <w:b/>
          <w:u w:val="single"/>
        </w:rPr>
        <w:t>rogram rządowy „Posiłek w szkole i w domu</w:t>
      </w:r>
      <w:r>
        <w:rPr>
          <w:b/>
          <w:u w:val="single"/>
        </w:rPr>
        <w:t xml:space="preserve"> na lata 2024-2028</w:t>
      </w:r>
      <w:r w:rsidR="00A63CD2">
        <w:rPr>
          <w:b/>
          <w:u w:val="single"/>
        </w:rPr>
        <w:t>”</w:t>
      </w:r>
    </w:p>
    <w:p w14:paraId="0BC695A6" w14:textId="77777777" w:rsidR="0081387F" w:rsidRPr="0081387F" w:rsidRDefault="00A63CD2" w:rsidP="004552CD">
      <w:pPr>
        <w:pStyle w:val="Nagwek2"/>
        <w:shd w:val="clear" w:color="auto" w:fill="FFFFFF"/>
        <w:spacing w:before="0" w:after="120"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81387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Zgodnie z </w:t>
      </w:r>
      <w:r w:rsidR="0081387F" w:rsidRPr="0081387F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Uchwała nr 149 Rady Ministrów z dnia 23 sierpnia 2023 r. w sprawie ustanowienia wieloletniego rządowego programu "Posiłek w szkole i w domu" na lata 2024-2028</w:t>
      </w:r>
      <w:r w:rsidR="0081387F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="0081387F" w:rsidRPr="0081387F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próg dochodowy uprawniający do skorzystania z pomocy wynosił do 200% kryterium dochodowego</w:t>
      </w:r>
    </w:p>
    <w:p w14:paraId="5C67B42E" w14:textId="77777777" w:rsidR="0081387F" w:rsidRPr="0081387F" w:rsidRDefault="0081387F" w:rsidP="004552CD">
      <w:pPr>
        <w:pStyle w:val="Standard"/>
        <w:spacing w:line="360" w:lineRule="auto"/>
        <w:jc w:val="both"/>
      </w:pPr>
      <w:r w:rsidRPr="0081387F">
        <w:t xml:space="preserve">Program „Posiłek w szkole i w domu” zapewnia pomoc zarówno dzieciom, które wychowują się w rodzinach znajdujących się w trudnej sytuacji, jak i osobom starszym, niepełnosprawnym, o niskich dochodach. Program przewiduje wsparcie finansowe gmin w </w:t>
      </w:r>
      <w:r w:rsidRPr="0081387F">
        <w:lastRenderedPageBreak/>
        <w:t>udzieleniu pomocy w formie posiłku, świadczenia pieniężnego w postaci zasiłku celowego na zakup posiłku lub żywności albo świadczenia rzeczowego w postaci produktów żywnościowych. Program ma charakter całoroczny.</w:t>
      </w:r>
    </w:p>
    <w:p w14:paraId="11782F5E" w14:textId="77777777" w:rsidR="00DC4CC2" w:rsidRDefault="00DC4CC2">
      <w:pPr>
        <w:pStyle w:val="Standard"/>
        <w:spacing w:line="360" w:lineRule="auto"/>
        <w:jc w:val="both"/>
        <w:rPr>
          <w:b/>
          <w:u w:val="single"/>
        </w:rPr>
      </w:pPr>
    </w:p>
    <w:tbl>
      <w:tblPr>
        <w:tblW w:w="8046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5"/>
        <w:gridCol w:w="2732"/>
        <w:gridCol w:w="2569"/>
      </w:tblGrid>
      <w:tr w:rsidR="00DC4CC2" w14:paraId="76DF1AFB" w14:textId="77777777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D6C8" w14:textId="77777777" w:rsidR="00DC4CC2" w:rsidRPr="004D7A9A" w:rsidRDefault="00A63CD2">
            <w:pPr>
              <w:pStyle w:val="Standard"/>
              <w:spacing w:line="360" w:lineRule="auto"/>
              <w:jc w:val="both"/>
              <w:rPr>
                <w:b/>
                <w:i/>
              </w:rPr>
            </w:pPr>
            <w:r w:rsidRPr="004D7A9A">
              <w:rPr>
                <w:b/>
                <w:i/>
              </w:rPr>
              <w:t>Rodzaj świadczenia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81E2" w14:textId="77777777" w:rsidR="00DC4CC2" w:rsidRPr="004D7A9A" w:rsidRDefault="00A63CD2">
            <w:pPr>
              <w:pStyle w:val="Standard"/>
              <w:spacing w:line="360" w:lineRule="auto"/>
              <w:jc w:val="both"/>
              <w:rPr>
                <w:b/>
                <w:i/>
              </w:rPr>
            </w:pPr>
            <w:r w:rsidRPr="004D7A9A">
              <w:rPr>
                <w:b/>
                <w:i/>
              </w:rPr>
              <w:t>Liczba osób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A307" w14:textId="77777777" w:rsidR="00DC4CC2" w:rsidRPr="004D7A9A" w:rsidRDefault="00A63CD2">
            <w:pPr>
              <w:pStyle w:val="Standard"/>
              <w:spacing w:line="360" w:lineRule="auto"/>
              <w:jc w:val="both"/>
              <w:rPr>
                <w:b/>
                <w:i/>
              </w:rPr>
            </w:pPr>
            <w:r w:rsidRPr="004D7A9A">
              <w:rPr>
                <w:b/>
                <w:i/>
              </w:rPr>
              <w:t>Kwota świadczeń</w:t>
            </w:r>
          </w:p>
        </w:tc>
      </w:tr>
      <w:tr w:rsidR="00DC4CC2" w14:paraId="27B289E4" w14:textId="77777777"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0E69" w14:textId="77777777" w:rsidR="00DC4CC2" w:rsidRDefault="00DC4CC2">
            <w:pPr>
              <w:pStyle w:val="Standard"/>
              <w:snapToGrid w:val="0"/>
              <w:spacing w:line="360" w:lineRule="auto"/>
              <w:jc w:val="center"/>
              <w:rPr>
                <w:i/>
              </w:rPr>
            </w:pPr>
          </w:p>
          <w:p w14:paraId="7104BC77" w14:textId="77777777" w:rsidR="00DC4CC2" w:rsidRDefault="00A63CD2">
            <w:pPr>
              <w:pStyle w:val="Standard"/>
              <w:spacing w:line="360" w:lineRule="auto"/>
            </w:pPr>
            <w:r>
              <w:t xml:space="preserve">Posiłki dzieci i osoby dorosłe </w:t>
            </w:r>
          </w:p>
          <w:p w14:paraId="5DBF17C4" w14:textId="77777777" w:rsidR="00DC4CC2" w:rsidRDefault="00DC4CC2">
            <w:pPr>
              <w:pStyle w:val="Standard"/>
              <w:spacing w:line="360" w:lineRule="auto"/>
              <w:jc w:val="center"/>
            </w:pP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33C9" w14:textId="58B06EF5" w:rsidR="001A5C1A" w:rsidRPr="00625FB1" w:rsidRDefault="00A63CD2">
            <w:pPr>
              <w:pStyle w:val="Standard"/>
              <w:snapToGrid w:val="0"/>
              <w:spacing w:line="360" w:lineRule="auto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 xml:space="preserve">- Dzieci przedszkole – </w:t>
            </w:r>
            <w:r w:rsidR="001A5C1A" w:rsidRPr="00625FB1">
              <w:rPr>
                <w:color w:val="000000" w:themeColor="text1"/>
              </w:rPr>
              <w:t>3</w:t>
            </w:r>
          </w:p>
          <w:p w14:paraId="17F023E0" w14:textId="4F2FF5F6" w:rsidR="00DC4CC2" w:rsidRPr="00625FB1" w:rsidRDefault="00A63CD2">
            <w:pPr>
              <w:pStyle w:val="Standard"/>
              <w:snapToGrid w:val="0"/>
              <w:spacing w:line="360" w:lineRule="auto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 xml:space="preserve">- Dzieci szkoła </w:t>
            </w:r>
            <w:r w:rsidR="001A5C1A" w:rsidRPr="00625FB1">
              <w:rPr>
                <w:color w:val="000000" w:themeColor="text1"/>
              </w:rPr>
              <w:t>1</w:t>
            </w:r>
            <w:r w:rsidR="00F23006" w:rsidRPr="00625FB1">
              <w:rPr>
                <w:color w:val="000000" w:themeColor="text1"/>
              </w:rPr>
              <w:t>7</w:t>
            </w:r>
          </w:p>
          <w:p w14:paraId="729D0464" w14:textId="1819BBC7" w:rsidR="00DC4CC2" w:rsidRPr="00625FB1" w:rsidRDefault="00A63CD2">
            <w:pPr>
              <w:pStyle w:val="Standard"/>
              <w:snapToGrid w:val="0"/>
              <w:spacing w:line="360" w:lineRule="auto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 xml:space="preserve">- posiłki dorośli </w:t>
            </w:r>
            <w:r w:rsidR="001A5C1A" w:rsidRPr="00625FB1">
              <w:rPr>
                <w:color w:val="000000" w:themeColor="text1"/>
              </w:rPr>
              <w:t>22</w:t>
            </w:r>
            <w:r w:rsidR="0081387F" w:rsidRPr="00625FB1">
              <w:rPr>
                <w:color w:val="000000" w:themeColor="text1"/>
              </w:rPr>
              <w:t xml:space="preserve"> osoby </w:t>
            </w:r>
          </w:p>
          <w:p w14:paraId="0CBE5D21" w14:textId="368109A2" w:rsidR="00DC4CC2" w:rsidRPr="00625FB1" w:rsidRDefault="00A63CD2">
            <w:pPr>
              <w:pStyle w:val="Standard"/>
              <w:snapToGrid w:val="0"/>
              <w:spacing w:line="360" w:lineRule="auto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 xml:space="preserve">RAZEM </w:t>
            </w:r>
            <w:r w:rsidR="001A5C1A" w:rsidRPr="00625FB1">
              <w:rPr>
                <w:color w:val="000000" w:themeColor="text1"/>
              </w:rPr>
              <w:t>136</w:t>
            </w:r>
            <w:r w:rsidRPr="00625FB1">
              <w:rPr>
                <w:color w:val="000000" w:themeColor="text1"/>
              </w:rPr>
              <w:t xml:space="preserve"> osoby 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6492" w14:textId="77777777" w:rsidR="00DC4CC2" w:rsidRPr="00625FB1" w:rsidRDefault="00DC4CC2">
            <w:pPr>
              <w:pStyle w:val="Standard"/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  <w:p w14:paraId="7CAA2DF8" w14:textId="519DA8A7" w:rsidR="00DC4CC2" w:rsidRPr="00625FB1" w:rsidRDefault="001A5C1A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625FB1">
              <w:rPr>
                <w:color w:val="000000" w:themeColor="text1"/>
                <w:sz w:val="22"/>
                <w:szCs w:val="22"/>
              </w:rPr>
              <w:t>125 562,00</w:t>
            </w:r>
          </w:p>
        </w:tc>
      </w:tr>
      <w:tr w:rsidR="00DC4CC2" w14:paraId="74F3EB2A" w14:textId="77777777"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C0FB" w14:textId="77777777" w:rsidR="00DC4CC2" w:rsidRDefault="00A63CD2">
            <w:pPr>
              <w:pStyle w:val="Standard"/>
              <w:spacing w:line="360" w:lineRule="auto"/>
            </w:pPr>
            <w:r>
              <w:t>Świadczenia pieniężne na zakup żywności  w ramach programu Posiłek w szkole i w domu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05CC" w14:textId="77777777" w:rsidR="00DC4CC2" w:rsidRPr="00625FB1" w:rsidRDefault="00DC4CC2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</w:p>
          <w:p w14:paraId="6B6327D1" w14:textId="27FE26C0" w:rsidR="00DC4CC2" w:rsidRPr="00625FB1" w:rsidRDefault="00A63CD2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 xml:space="preserve"> </w:t>
            </w:r>
            <w:r w:rsidR="00F23006" w:rsidRPr="00625FB1">
              <w:rPr>
                <w:color w:val="000000" w:themeColor="text1"/>
              </w:rPr>
              <w:t>9</w:t>
            </w:r>
            <w:r w:rsidR="001A5C1A" w:rsidRPr="00625FB1">
              <w:rPr>
                <w:color w:val="000000" w:themeColor="text1"/>
              </w:rPr>
              <w:t>4</w:t>
            </w:r>
            <w:r w:rsidRPr="00625FB1">
              <w:rPr>
                <w:color w:val="000000" w:themeColor="text1"/>
              </w:rPr>
              <w:t xml:space="preserve"> rodzin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6C6B" w14:textId="77777777" w:rsidR="00DC4CC2" w:rsidRPr="00625FB1" w:rsidRDefault="00DC4CC2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</w:p>
          <w:p w14:paraId="297B2980" w14:textId="7F363A74" w:rsidR="00DC4CC2" w:rsidRPr="00625FB1" w:rsidRDefault="001A5C1A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>104 438,00</w:t>
            </w:r>
          </w:p>
        </w:tc>
      </w:tr>
      <w:tr w:rsidR="00DC4CC2" w14:paraId="6C6517EA" w14:textId="77777777"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9807" w14:textId="77777777" w:rsidR="00DC4CC2" w:rsidRDefault="00A63CD2">
            <w:pPr>
              <w:pStyle w:val="Standard"/>
              <w:spacing w:line="360" w:lineRule="auto"/>
              <w:jc w:val="center"/>
            </w:pPr>
            <w:r>
              <w:t>Razem:</w:t>
            </w:r>
          </w:p>
        </w:tc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226F" w14:textId="194E7E3D" w:rsidR="00DC4CC2" w:rsidRPr="00625FB1" w:rsidRDefault="001A5C1A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>1</w:t>
            </w:r>
            <w:r w:rsidR="00625FB1" w:rsidRPr="00625FB1">
              <w:rPr>
                <w:color w:val="000000" w:themeColor="text1"/>
              </w:rPr>
              <w:t>36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A04B" w14:textId="77777777" w:rsidR="00DC4CC2" w:rsidRPr="00625FB1" w:rsidRDefault="001F4ABF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625FB1">
              <w:rPr>
                <w:color w:val="000000" w:themeColor="text1"/>
              </w:rPr>
              <w:t>230 000</w:t>
            </w:r>
            <w:r w:rsidR="00F23006" w:rsidRPr="00625FB1">
              <w:rPr>
                <w:color w:val="000000" w:themeColor="text1"/>
              </w:rPr>
              <w:t>,00</w:t>
            </w:r>
          </w:p>
        </w:tc>
      </w:tr>
    </w:tbl>
    <w:p w14:paraId="7D534E76" w14:textId="77777777" w:rsidR="00DC4CC2" w:rsidRDefault="00DC4CC2">
      <w:pPr>
        <w:pStyle w:val="Standard"/>
        <w:spacing w:line="360" w:lineRule="auto"/>
        <w:jc w:val="both"/>
      </w:pPr>
    </w:p>
    <w:p w14:paraId="5235F59D" w14:textId="39D9C016" w:rsidR="001A5C1A" w:rsidRPr="00625FB1" w:rsidRDefault="001F4ABF" w:rsidP="00625FB1">
      <w:pPr>
        <w:pStyle w:val="Standard"/>
        <w:spacing w:line="360" w:lineRule="auto"/>
        <w:jc w:val="both"/>
        <w:rPr>
          <w:color w:val="FF0000"/>
        </w:rPr>
      </w:pPr>
      <w:r>
        <w:t>Łączny koszt programu 230 000,00 w tym dotacja Dolnośląskiego Urzędu Wojewódzkiego w wysokości  144 900,00, co stanowiło 63% udziału i u</w:t>
      </w:r>
      <w:r w:rsidR="00A63CD2">
        <w:t xml:space="preserve">dział środków własnych </w:t>
      </w:r>
      <w:r>
        <w:t xml:space="preserve">gminy 85 100,00 zł, co stanowiło 37%. </w:t>
      </w:r>
    </w:p>
    <w:p w14:paraId="77FAFA5B" w14:textId="77777777" w:rsidR="001A5C1A" w:rsidRDefault="001A5C1A">
      <w:pPr>
        <w:pStyle w:val="Standard"/>
        <w:suppressAutoHyphens w:val="0"/>
        <w:spacing w:after="160" w:line="360" w:lineRule="auto"/>
        <w:jc w:val="both"/>
        <w:rPr>
          <w:b/>
          <w:bCs/>
          <w:u w:val="single"/>
          <w:lang w:eastAsia="en-US"/>
        </w:rPr>
      </w:pPr>
    </w:p>
    <w:p w14:paraId="22017220" w14:textId="77777777" w:rsidR="00397A25" w:rsidRDefault="00397A25" w:rsidP="00397A25">
      <w:pPr>
        <w:pStyle w:val="Standard"/>
        <w:suppressAutoHyphens w:val="0"/>
        <w:spacing w:after="160" w:line="360" w:lineRule="auto"/>
        <w:jc w:val="both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Pomoc obywatelom Ukrainy w związku z konfliktem zbrojnym</w:t>
      </w:r>
    </w:p>
    <w:p w14:paraId="2C83E954" w14:textId="77D26B7B" w:rsidR="00397A25" w:rsidRPr="0007231A" w:rsidRDefault="00397A25" w:rsidP="00397A25">
      <w:pPr>
        <w:pStyle w:val="Standard"/>
        <w:suppressAutoHyphens w:val="0"/>
        <w:spacing w:after="160" w:line="360" w:lineRule="auto"/>
        <w:jc w:val="both"/>
        <w:rPr>
          <w:color w:val="000000" w:themeColor="text1"/>
          <w:lang w:eastAsia="en-US"/>
        </w:rPr>
      </w:pPr>
      <w:r w:rsidRPr="0007231A">
        <w:rPr>
          <w:color w:val="000000" w:themeColor="text1"/>
          <w:lang w:eastAsia="en-US"/>
        </w:rPr>
        <w:t xml:space="preserve">W ramach pomocy doraźnej obywatelom Ukrainy w 2024 r. opłacano posiłki dla dzieci i młodzieży w Zespole Szkolno Przedszkolnym w Bardzie z filią w Przyłęku. </w:t>
      </w:r>
      <w:r w:rsidR="0007231A" w:rsidRPr="0007231A">
        <w:rPr>
          <w:color w:val="000000" w:themeColor="text1"/>
          <w:lang w:eastAsia="en-US"/>
        </w:rPr>
        <w:t>Dla 11 dzieci na kwotę 16 466,00 z czego dla 4 dzieci w przedszkolu na kwotę 7 224,00 oraz 7 dzieci w szkole podstawowej na kwotę 9 242,00 zł</w:t>
      </w:r>
    </w:p>
    <w:p w14:paraId="7E6D867C" w14:textId="547E7F2A" w:rsidR="0007231A" w:rsidRPr="0007231A" w:rsidRDefault="00397A25">
      <w:pPr>
        <w:pStyle w:val="Standard"/>
        <w:suppressAutoHyphens w:val="0"/>
        <w:spacing w:after="160" w:line="360" w:lineRule="auto"/>
        <w:jc w:val="both"/>
        <w:rPr>
          <w:color w:val="000000" w:themeColor="text1"/>
          <w:lang w:eastAsia="en-US"/>
        </w:rPr>
      </w:pPr>
      <w:r w:rsidRPr="0007231A">
        <w:rPr>
          <w:color w:val="000000" w:themeColor="text1"/>
          <w:lang w:eastAsia="en-US"/>
        </w:rPr>
        <w:t xml:space="preserve">W związku ze spełnieniem wymaganych kryteriów </w:t>
      </w:r>
      <w:r w:rsidR="0007231A">
        <w:rPr>
          <w:color w:val="000000" w:themeColor="text1"/>
          <w:lang w:eastAsia="en-US"/>
        </w:rPr>
        <w:t xml:space="preserve">zgodnie z ustawą o pomocy społecznej </w:t>
      </w:r>
      <w:r w:rsidRPr="0007231A">
        <w:rPr>
          <w:color w:val="000000" w:themeColor="text1"/>
          <w:lang w:eastAsia="en-US"/>
        </w:rPr>
        <w:t>obywatel</w:t>
      </w:r>
      <w:r w:rsidR="0007231A" w:rsidRPr="0007231A">
        <w:rPr>
          <w:color w:val="000000" w:themeColor="text1"/>
          <w:lang w:eastAsia="en-US"/>
        </w:rPr>
        <w:t>om</w:t>
      </w:r>
      <w:r w:rsidRPr="0007231A">
        <w:rPr>
          <w:color w:val="000000" w:themeColor="text1"/>
          <w:lang w:eastAsia="en-US"/>
        </w:rPr>
        <w:t xml:space="preserve"> Ukrainy wypłacon</w:t>
      </w:r>
      <w:r w:rsidR="0007231A" w:rsidRPr="0007231A">
        <w:rPr>
          <w:color w:val="000000" w:themeColor="text1"/>
          <w:lang w:eastAsia="en-US"/>
        </w:rPr>
        <w:t xml:space="preserve">e </w:t>
      </w:r>
      <w:r w:rsidRPr="0007231A">
        <w:rPr>
          <w:color w:val="000000" w:themeColor="text1"/>
          <w:lang w:eastAsia="en-US"/>
        </w:rPr>
        <w:t xml:space="preserve"> został</w:t>
      </w:r>
      <w:r w:rsidR="0007231A" w:rsidRPr="0007231A">
        <w:rPr>
          <w:color w:val="000000" w:themeColor="text1"/>
          <w:lang w:eastAsia="en-US"/>
        </w:rPr>
        <w:t>y zasiłki:</w:t>
      </w:r>
    </w:p>
    <w:p w14:paraId="3BEE7258" w14:textId="15F67DDD" w:rsidR="0007231A" w:rsidRPr="0007231A" w:rsidRDefault="0007231A">
      <w:pPr>
        <w:pStyle w:val="Standard"/>
        <w:suppressAutoHyphens w:val="0"/>
        <w:spacing w:after="160" w:line="360" w:lineRule="auto"/>
        <w:jc w:val="both"/>
        <w:rPr>
          <w:color w:val="000000" w:themeColor="text1"/>
          <w:lang w:eastAsia="en-US"/>
        </w:rPr>
      </w:pPr>
      <w:r w:rsidRPr="0007231A">
        <w:rPr>
          <w:color w:val="000000" w:themeColor="text1"/>
          <w:lang w:eastAsia="en-US"/>
        </w:rPr>
        <w:t>-zasiłek okresowy dla 4 osób  na kwotę 7 408,00zł</w:t>
      </w:r>
    </w:p>
    <w:p w14:paraId="2C475630" w14:textId="13E14D7F" w:rsidR="0007231A" w:rsidRPr="0007231A" w:rsidRDefault="0007231A">
      <w:pPr>
        <w:pStyle w:val="Standard"/>
        <w:suppressAutoHyphens w:val="0"/>
        <w:spacing w:after="160" w:line="360" w:lineRule="auto"/>
        <w:jc w:val="both"/>
        <w:rPr>
          <w:color w:val="000000" w:themeColor="text1"/>
          <w:lang w:eastAsia="en-US"/>
        </w:rPr>
      </w:pPr>
      <w:r w:rsidRPr="0007231A">
        <w:rPr>
          <w:color w:val="000000" w:themeColor="text1"/>
          <w:lang w:eastAsia="en-US"/>
        </w:rPr>
        <w:t>-zasiłek stały dla 2 osób na kwotę 12 336,00</w:t>
      </w:r>
    </w:p>
    <w:p w14:paraId="63B801F5" w14:textId="13E14D7F" w:rsidR="00397A25" w:rsidRPr="00397A25" w:rsidRDefault="00397A25" w:rsidP="00397A25">
      <w:pPr>
        <w:pStyle w:val="Standard"/>
        <w:suppressAutoHyphens w:val="0"/>
        <w:spacing w:after="160" w:line="360" w:lineRule="auto"/>
        <w:jc w:val="both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 xml:space="preserve">Pomoc dla osób które ucierpiały w wyniku powodzi we wrześniu 2024r. </w:t>
      </w:r>
    </w:p>
    <w:p w14:paraId="1AB67BB8" w14:textId="125EFE64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zasiłki na pokrycie kosztów zużycia energii elektrycznej lub paliwa niezbędnych </w:t>
      </w:r>
    </w:p>
    <w:p w14:paraId="201BF3D7" w14:textId="77777777" w:rsidR="00BF2649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>do osuszenia pomieszczeń w wysokości 1 tys. zł</w:t>
      </w:r>
      <w:r w:rsidR="0082565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- otrzymało </w:t>
      </w: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394 osób na kwotę </w:t>
      </w:r>
    </w:p>
    <w:p w14:paraId="65B50880" w14:textId="6151F474" w:rsidR="00625FB1" w:rsidRPr="00625FB1" w:rsidRDefault="00625FB1" w:rsidP="00625F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>- 394 000,00</w:t>
      </w:r>
    </w:p>
    <w:p w14:paraId="6D13FB5A" w14:textId="77777777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29E9844" w14:textId="7F59FFC6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zasiłki powodziowe do 2 tys.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zł </w:t>
      </w:r>
      <w:r w:rsidR="0082565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- otrzymało </w:t>
      </w: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>407 osoby na kwotę - 814 000,00</w:t>
      </w:r>
    </w:p>
    <w:p w14:paraId="09444A30" w14:textId="77777777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1BDED2FB" w14:textId="5EB39996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>zasiłki celowe na pomoc doraźną w wysokości 8 tys. z</w:t>
      </w:r>
      <w:r w:rsidR="0082565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ł – otrzymało </w:t>
      </w: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>380 osoby na kwotę - 3 040 000,00</w:t>
      </w:r>
    </w:p>
    <w:p w14:paraId="4E509BDC" w14:textId="77777777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5781500" w14:textId="7E9C17E9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>zasiłki na odbudowę budynku gospodarczego do 100 tys. z</w:t>
      </w:r>
      <w:r w:rsidR="00825656">
        <w:rPr>
          <w:rFonts w:ascii="Times New Roman" w:eastAsia="Times New Roman" w:hAnsi="Times New Roman" w:cs="Times New Roman"/>
          <w:kern w:val="0"/>
          <w:lang w:eastAsia="pl-PL" w:bidi="ar-SA"/>
        </w:rPr>
        <w:t>ł – nie zostały wypłacone</w:t>
      </w:r>
    </w:p>
    <w:p w14:paraId="6ACA5ED0" w14:textId="77777777" w:rsidR="00625FB1" w:rsidRP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0A44C24" w14:textId="0E1AB13E" w:rsidR="00625FB1" w:rsidRDefault="00625FB1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>zasiłki na odbudowę budynku mieszkalnego do 200 tys. zł</w:t>
      </w:r>
      <w:r w:rsidR="0082565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-otrzymało </w:t>
      </w:r>
      <w:r w:rsidRPr="00625FB1">
        <w:rPr>
          <w:rFonts w:ascii="Times New Roman" w:eastAsia="Times New Roman" w:hAnsi="Times New Roman" w:cs="Times New Roman"/>
          <w:kern w:val="0"/>
          <w:lang w:eastAsia="pl-PL" w:bidi="ar-SA"/>
        </w:rPr>
        <w:t>144 osób na kwotę - 10 614 920,00</w:t>
      </w:r>
    </w:p>
    <w:p w14:paraId="310E454E" w14:textId="77777777" w:rsidR="00825656" w:rsidRPr="00625FB1" w:rsidRDefault="00825656" w:rsidP="00BD1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6A0A0792" w14:textId="77777777" w:rsidR="00625FB1" w:rsidRPr="00625FB1" w:rsidRDefault="00625FB1" w:rsidP="00625F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625FB1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łączna kwota wypłacona 14 862 920,00</w:t>
      </w:r>
    </w:p>
    <w:p w14:paraId="253009B8" w14:textId="2F79F2B8" w:rsidR="00397A25" w:rsidRPr="00397A25" w:rsidRDefault="00397A25" w:rsidP="00397A25">
      <w:pPr>
        <w:pStyle w:val="Standard"/>
        <w:suppressAutoHyphens w:val="0"/>
        <w:spacing w:after="160" w:line="360" w:lineRule="auto"/>
        <w:jc w:val="both"/>
        <w:rPr>
          <w:b/>
          <w:lang w:eastAsia="en-US"/>
        </w:rPr>
      </w:pPr>
    </w:p>
    <w:p w14:paraId="3EF19908" w14:textId="77777777" w:rsidR="00DC4CC2" w:rsidRDefault="00A63CD2">
      <w:pPr>
        <w:pStyle w:val="Standard"/>
        <w:suppressAutoHyphens w:val="0"/>
        <w:spacing w:after="160" w:line="360" w:lineRule="auto"/>
        <w:jc w:val="both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>Mieszkanie chronione</w:t>
      </w:r>
    </w:p>
    <w:p w14:paraId="36520969" w14:textId="67996FBB" w:rsidR="004552CD" w:rsidRDefault="00A63CD2" w:rsidP="003C0668">
      <w:pPr>
        <w:pStyle w:val="Standard"/>
        <w:suppressAutoHyphens w:val="0"/>
        <w:spacing w:after="160" w:line="360" w:lineRule="auto"/>
        <w:jc w:val="both"/>
        <w:rPr>
          <w:lang w:eastAsia="en-US"/>
        </w:rPr>
      </w:pPr>
      <w:r>
        <w:rPr>
          <w:lang w:eastAsia="en-US"/>
        </w:rPr>
        <w:t>Z zasobu mieszkaniowego Gminy Bardo w budynku mieszkalnym wielorodzinnym, usytuowanym w miejscowości Bardo przy ulicy Krakowskiej nr budynku 1a, nr lokalu 1, o powierzchni 32,01 m</w:t>
      </w:r>
      <w:r>
        <w:rPr>
          <w:vertAlign w:val="superscript"/>
          <w:lang w:eastAsia="en-US"/>
        </w:rPr>
        <w:t xml:space="preserve">2 </w:t>
      </w:r>
      <w:r>
        <w:rPr>
          <w:lang w:eastAsia="en-US"/>
        </w:rPr>
        <w:t xml:space="preserve"> zostało utworzone mieszkanie chronione wspierane. Celem funkcjonowania mieszkania chronionego wspieranego jest: zapewnienie bezpiecznego schronienia osobie doznającej przemocy i jej rodzinie, udzielenie schronienia osobom i rodzinom znajdującym się sytuacji kryzysowej. W mieszkaniu chronionym wspieranym prowadzonym przez OPS w Bardzie zostały umieszczone z dniem 01.12.2022 r. 2 osoby (matka z dzieckiem) </w:t>
      </w:r>
      <w:r w:rsidR="00AE1548">
        <w:rPr>
          <w:lang w:eastAsia="en-US"/>
        </w:rPr>
        <w:t>w drodze decyzji administracyjnej, z uwagi na trudną sytuację rodzinną.</w:t>
      </w:r>
    </w:p>
    <w:p w14:paraId="04603433" w14:textId="77777777" w:rsidR="0007232B" w:rsidRPr="003C0668" w:rsidRDefault="0007232B" w:rsidP="003C0668">
      <w:pPr>
        <w:pStyle w:val="Standard"/>
        <w:suppressAutoHyphens w:val="0"/>
        <w:spacing w:after="160" w:line="360" w:lineRule="auto"/>
        <w:jc w:val="both"/>
      </w:pPr>
    </w:p>
    <w:p w14:paraId="7BC56201" w14:textId="77777777" w:rsidR="0007232B" w:rsidRDefault="0007232B" w:rsidP="0007232B">
      <w:pPr>
        <w:pStyle w:val="Standard"/>
        <w:spacing w:line="360" w:lineRule="auto"/>
        <w:jc w:val="both"/>
      </w:pPr>
      <w:r>
        <w:rPr>
          <w:color w:val="1C1C1C"/>
        </w:rPr>
        <w:t xml:space="preserve">    Na przestrzeni 2024 r. w Schronisku dla osób bezdomnych przebywały 2 osoby.</w:t>
      </w:r>
    </w:p>
    <w:p w14:paraId="5E4DBEB1" w14:textId="77777777" w:rsidR="0007232B" w:rsidRDefault="0007232B" w:rsidP="0007232B">
      <w:pPr>
        <w:pStyle w:val="Standard"/>
        <w:spacing w:line="360" w:lineRule="auto"/>
        <w:jc w:val="both"/>
      </w:pPr>
      <w:r>
        <w:rPr>
          <w:color w:val="1C1C1C"/>
        </w:rPr>
        <w:t xml:space="preserve">1 osoba w Schronisku im. św. Brata Alberta dla Bezdomnych Mężczyzn w Jasienicy Górnej, 1 osoba w </w:t>
      </w:r>
      <w:bookmarkStart w:id="1" w:name="cntct-name"/>
      <w:bookmarkEnd w:id="1"/>
      <w:r>
        <w:rPr>
          <w:color w:val="1C1C1C"/>
        </w:rPr>
        <w:t xml:space="preserve">Schronisku Dla Osób Bezdomnych z usługami opiekuńczymi we Włynicach. Odpłatność poniesiona przez Ośrodek w ubiegłym roku to 46 094,61 </w:t>
      </w:r>
    </w:p>
    <w:p w14:paraId="043FD644" w14:textId="79BF4524" w:rsidR="004552CD" w:rsidRDefault="004552CD" w:rsidP="001A25CD">
      <w:pPr>
        <w:pStyle w:val="Standard"/>
        <w:spacing w:line="360" w:lineRule="auto"/>
        <w:jc w:val="both"/>
        <w:rPr>
          <w:b/>
          <w:u w:val="single"/>
        </w:rPr>
      </w:pPr>
    </w:p>
    <w:p w14:paraId="39CC7442" w14:textId="7394DD51" w:rsidR="0007232B" w:rsidRDefault="0007232B" w:rsidP="001A25CD">
      <w:pPr>
        <w:pStyle w:val="Standard"/>
        <w:spacing w:line="360" w:lineRule="auto"/>
        <w:jc w:val="both"/>
        <w:rPr>
          <w:b/>
          <w:u w:val="single"/>
        </w:rPr>
      </w:pPr>
    </w:p>
    <w:p w14:paraId="30FB685C" w14:textId="37DF55AF" w:rsidR="0007232B" w:rsidRDefault="0007232B" w:rsidP="001A25CD">
      <w:pPr>
        <w:pStyle w:val="Standard"/>
        <w:spacing w:line="360" w:lineRule="auto"/>
        <w:jc w:val="both"/>
        <w:rPr>
          <w:b/>
          <w:u w:val="single"/>
        </w:rPr>
      </w:pPr>
    </w:p>
    <w:p w14:paraId="0DE6E043" w14:textId="6D361AF7" w:rsidR="0007232B" w:rsidRDefault="0007232B" w:rsidP="001A25CD">
      <w:pPr>
        <w:pStyle w:val="Standard"/>
        <w:spacing w:line="360" w:lineRule="auto"/>
        <w:jc w:val="both"/>
        <w:rPr>
          <w:b/>
          <w:u w:val="single"/>
        </w:rPr>
      </w:pPr>
    </w:p>
    <w:p w14:paraId="4FB57183" w14:textId="77777777" w:rsidR="0007232B" w:rsidRDefault="0007232B" w:rsidP="001A25CD">
      <w:pPr>
        <w:pStyle w:val="Standard"/>
        <w:spacing w:line="360" w:lineRule="auto"/>
        <w:jc w:val="both"/>
        <w:rPr>
          <w:b/>
          <w:u w:val="single"/>
        </w:rPr>
      </w:pPr>
    </w:p>
    <w:p w14:paraId="200BAF5E" w14:textId="77777777" w:rsidR="001A25CD" w:rsidRDefault="001A25CD" w:rsidP="001A25CD">
      <w:pPr>
        <w:pStyle w:val="Standard"/>
        <w:spacing w:line="360" w:lineRule="auto"/>
        <w:jc w:val="both"/>
      </w:pPr>
      <w:r>
        <w:rPr>
          <w:b/>
          <w:u w:val="single"/>
        </w:rPr>
        <w:lastRenderedPageBreak/>
        <w:t>Liczba rodzin korzystających z oferowanych świadczeń przez OPS Bardo</w:t>
      </w:r>
    </w:p>
    <w:p w14:paraId="7B53799E" w14:textId="77777777" w:rsidR="001A25CD" w:rsidRDefault="001A25CD" w:rsidP="001A25CD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 poszczególnych miejscowościach- zasiłek celowy, zasiłek okresowy, zasiłek stały</w:t>
      </w:r>
    </w:p>
    <w:p w14:paraId="4C6DA5BF" w14:textId="77777777" w:rsidR="001A25CD" w:rsidRDefault="001A25CD" w:rsidP="001A25CD">
      <w:pPr>
        <w:pStyle w:val="Standard"/>
        <w:spacing w:line="360" w:lineRule="auto"/>
        <w:jc w:val="both"/>
        <w:rPr>
          <w:b/>
        </w:rPr>
      </w:pPr>
    </w:p>
    <w:tbl>
      <w:tblPr>
        <w:tblW w:w="9262" w:type="dxa"/>
        <w:tblInd w:w="-1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5493"/>
        <w:gridCol w:w="3121"/>
      </w:tblGrid>
      <w:tr w:rsidR="001A25CD" w14:paraId="4C31AA20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7A43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b/>
              </w:rPr>
              <w:t>Lp</w:t>
            </w:r>
            <w:r>
              <w:t>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2911" w14:textId="77777777" w:rsidR="001A25CD" w:rsidRDefault="001A25CD" w:rsidP="001333D1">
            <w:pPr>
              <w:pStyle w:val="Standard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Nazwa miejscowości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4B04" w14:textId="77777777" w:rsidR="001A25CD" w:rsidRDefault="001A25CD" w:rsidP="001333D1">
            <w:pPr>
              <w:pStyle w:val="Standard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Ilość rodzin</w:t>
            </w:r>
          </w:p>
        </w:tc>
      </w:tr>
      <w:tr w:rsidR="001A25CD" w14:paraId="780757B4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6704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1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D2AD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Bardo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28F7" w14:textId="00CE8DCC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206</w:t>
            </w:r>
          </w:p>
        </w:tc>
      </w:tr>
      <w:tr w:rsidR="001A25CD" w14:paraId="6786BF84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9BA3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2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90CE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Brzeźnica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31D0" w14:textId="716B1D03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13</w:t>
            </w:r>
          </w:p>
        </w:tc>
      </w:tr>
      <w:tr w:rsidR="001A25CD" w14:paraId="061984CE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2BAE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3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8E4D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Dębowina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DC84" w14:textId="3156492A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5</w:t>
            </w:r>
          </w:p>
        </w:tc>
      </w:tr>
      <w:tr w:rsidR="001A25CD" w14:paraId="6EB8CA25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85F1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4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1D62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Dzbanów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003C" w14:textId="4A25621D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3</w:t>
            </w:r>
          </w:p>
        </w:tc>
      </w:tr>
      <w:tr w:rsidR="001A25CD" w14:paraId="25545523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F12A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5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BEAF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Grochowa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2506" w14:textId="24F1398D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9</w:t>
            </w:r>
          </w:p>
        </w:tc>
      </w:tr>
      <w:tr w:rsidR="001A25CD" w14:paraId="130B26D7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E03B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6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F9F9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Janowiec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8453" w14:textId="201313C6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5</w:t>
            </w:r>
          </w:p>
        </w:tc>
      </w:tr>
      <w:tr w:rsidR="001A25CD" w14:paraId="410F280C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D2E9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7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EF17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Laskówka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12E9" w14:textId="35B868A7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6</w:t>
            </w:r>
          </w:p>
        </w:tc>
      </w:tr>
      <w:tr w:rsidR="001A25CD" w14:paraId="0A0B8DF2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1F10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8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9D54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Opolnica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645F" w14:textId="623242F8" w:rsidR="001A25CD" w:rsidRPr="003C0668" w:rsidRDefault="003C0668" w:rsidP="001333D1">
            <w:pPr>
              <w:pStyle w:val="Standard"/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31</w:t>
            </w:r>
          </w:p>
        </w:tc>
      </w:tr>
      <w:tr w:rsidR="001A25CD" w14:paraId="26BE5499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3316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9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B958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Potworów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439A" w14:textId="77777777" w:rsidR="001A25CD" w:rsidRPr="003C0668" w:rsidRDefault="001A25CD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7</w:t>
            </w:r>
          </w:p>
        </w:tc>
      </w:tr>
      <w:tr w:rsidR="001A25CD" w14:paraId="1B88D8A8" w14:textId="77777777" w:rsidTr="001333D1">
        <w:trPr>
          <w:trHeight w:val="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2967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t>10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3A9E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</w:rPr>
              <w:t xml:space="preserve">   </w:t>
            </w:r>
            <w:r>
              <w:t>Przyłęk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B650" w14:textId="5B84A56B" w:rsidR="001A25CD" w:rsidRPr="003C0668" w:rsidRDefault="001A25CD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color w:val="000000" w:themeColor="text1"/>
              </w:rPr>
              <w:t>3</w:t>
            </w:r>
            <w:r w:rsidR="003C0668" w:rsidRPr="003C0668">
              <w:rPr>
                <w:color w:val="000000" w:themeColor="text1"/>
              </w:rPr>
              <w:t>8</w:t>
            </w:r>
          </w:p>
        </w:tc>
      </w:tr>
      <w:tr w:rsidR="001A25CD" w14:paraId="2B30062E" w14:textId="77777777" w:rsidTr="001333D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6458" w14:textId="77777777" w:rsidR="001A25CD" w:rsidRDefault="001A25CD" w:rsidP="001333D1">
            <w:pPr>
              <w:pStyle w:val="Standard"/>
              <w:snapToGrid w:val="0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7076" w14:textId="77777777" w:rsidR="001A25CD" w:rsidRDefault="001A25CD" w:rsidP="001333D1">
            <w:pPr>
              <w:pStyle w:val="Standard"/>
              <w:spacing w:line="360" w:lineRule="auto"/>
              <w:jc w:val="both"/>
            </w:pPr>
            <w:r>
              <w:rPr>
                <w:rFonts w:eastAsia="Times New Roman"/>
                <w:b/>
              </w:rPr>
              <w:t xml:space="preserve">                                </w:t>
            </w:r>
            <w:r>
              <w:rPr>
                <w:b/>
              </w:rPr>
              <w:t>RAZEM: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5FAC" w14:textId="25ED8266" w:rsidR="001A25CD" w:rsidRPr="003C0668" w:rsidRDefault="003C0668" w:rsidP="001333D1">
            <w:pPr>
              <w:pStyle w:val="Standard"/>
              <w:spacing w:line="360" w:lineRule="auto"/>
              <w:jc w:val="center"/>
              <w:rPr>
                <w:color w:val="000000" w:themeColor="text1"/>
              </w:rPr>
            </w:pPr>
            <w:r w:rsidRPr="003C0668">
              <w:rPr>
                <w:b/>
                <w:color w:val="000000" w:themeColor="text1"/>
              </w:rPr>
              <w:t>323</w:t>
            </w:r>
          </w:p>
        </w:tc>
      </w:tr>
    </w:tbl>
    <w:p w14:paraId="6C69CB21" w14:textId="77777777" w:rsidR="00DC4CC2" w:rsidRDefault="00DC4CC2">
      <w:pPr>
        <w:pStyle w:val="Standard"/>
        <w:suppressAutoHyphens w:val="0"/>
        <w:spacing w:after="160" w:line="360" w:lineRule="auto"/>
        <w:jc w:val="both"/>
        <w:rPr>
          <w:lang w:eastAsia="en-US"/>
        </w:rPr>
      </w:pPr>
    </w:p>
    <w:p w14:paraId="31A2A893" w14:textId="77777777" w:rsidR="00DC4CC2" w:rsidRDefault="00A63CD2">
      <w:pPr>
        <w:widowControl/>
        <w:suppressAutoHyphens w:val="0"/>
        <w:spacing w:before="100" w:after="100" w:line="360" w:lineRule="auto"/>
        <w:textAlignment w:val="auto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 w:bidi="ar-SA"/>
        </w:rPr>
        <w:t>Świadczenia rodzinne, opiekuńcze i fundusz alimentacyjny:</w:t>
      </w:r>
    </w:p>
    <w:p w14:paraId="4829E558" w14:textId="77777777" w:rsidR="00397A25" w:rsidRDefault="00A63CD2" w:rsidP="00397A25">
      <w:pPr>
        <w:widowControl/>
        <w:suppressAutoHyphens w:val="0"/>
        <w:spacing w:before="100" w:after="100" w:line="360" w:lineRule="auto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Kryterium dochodowe uprawniające do zasiłku rodzinnego wynosi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674 zł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na osobę w rodzinie w przypadku, gdy w rodzinie jest dziecko niepełnosprawne kryterium wynosi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764 </w:t>
      </w:r>
      <w:r w:rsidR="00243A9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zł</w:t>
      </w:r>
      <w:r w:rsidR="009C15C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.</w:t>
      </w:r>
    </w:p>
    <w:p w14:paraId="0A5047EC" w14:textId="6B662F95" w:rsidR="00DC4CC2" w:rsidRDefault="00A63CD2" w:rsidP="00397A25">
      <w:pPr>
        <w:widowControl/>
        <w:suppressAutoHyphens w:val="0"/>
        <w:spacing w:before="100" w:after="100" w:line="360" w:lineRule="auto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Kryterium dochodowe uprawniające do jednorazowej zapomogi z tytułu urodzenia się dziecka wynosi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1922 </w:t>
      </w:r>
      <w:r w:rsidR="00243A9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zł</w:t>
      </w:r>
      <w:r w:rsidR="009C15C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.</w:t>
      </w:r>
    </w:p>
    <w:p w14:paraId="44E3F23D" w14:textId="77777777" w:rsidR="00DC4CC2" w:rsidRDefault="00A63CD2" w:rsidP="009C15CA">
      <w:pPr>
        <w:widowControl/>
        <w:suppressAutoHyphens w:val="0"/>
        <w:spacing w:before="100" w:after="10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Kryterium dochodowe uprawniające do korzystania ze świadczeń z</w:t>
      </w:r>
      <w:r w:rsidR="00397A25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tytułu funduszu </w:t>
      </w:r>
      <w:r w:rsidR="007E146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ali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mentacyjnego wynosi</w:t>
      </w:r>
      <w:r w:rsidR="004F6481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ło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  <w:r w:rsidR="007E14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1209</w:t>
      </w:r>
      <w:r w:rsidRPr="004F6481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 </w:t>
      </w:r>
      <w:r w:rsidR="00243A9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zł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na osobę w rodzinie</w:t>
      </w:r>
      <w:r w:rsidR="004F6481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, a od 1 października </w:t>
      </w:r>
      <w:r w:rsidR="007E146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2024</w:t>
      </w:r>
      <w:r w:rsidR="006E2F2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r.</w:t>
      </w:r>
      <w:r w:rsidR="007E146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świad</w:t>
      </w:r>
      <w:r w:rsidR="007E146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czenie przysługuje w wysokości bieżąco ustalonych alimentów, jednakże nie wyżej niż 100 zł</w:t>
      </w:r>
    </w:p>
    <w:p w14:paraId="77D0EF44" w14:textId="77777777" w:rsidR="00DC4CC2" w:rsidRDefault="00A63CD2" w:rsidP="009C15CA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Świadczenie pielęgnacyjne w 20</w:t>
      </w:r>
      <w:r w:rsidR="007E1462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24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r. wynosiło </w:t>
      </w:r>
      <w:r w:rsidRPr="005D4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2</w:t>
      </w:r>
      <w:r w:rsidR="007E146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988</w:t>
      </w:r>
      <w:r w:rsidRPr="005D45A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,00 </w:t>
      </w:r>
      <w:r w:rsidR="00243A9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zł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Wedle ustawy przysługuje osobie sprawującej opiekę nad dzieckiem niepełnosprawnym lub osobą niepełnosprawną w stopniu znacznym wówczas, gdy niepełnosprawność u tej osoby powstała </w:t>
      </w:r>
    </w:p>
    <w:p w14:paraId="2577ED21" w14:textId="77777777" w:rsidR="00DC4CC2" w:rsidRDefault="00A63CD2">
      <w:pPr>
        <w:widowControl/>
        <w:suppressAutoHyphens w:val="0"/>
        <w:spacing w:before="100" w:after="100"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1)   nie później niż do ukończenia 18. roku życia lub</w:t>
      </w:r>
    </w:p>
    <w:p w14:paraId="04D0D459" w14:textId="77777777" w:rsidR="00DC4CC2" w:rsidRDefault="00A63CD2">
      <w:pPr>
        <w:widowControl/>
        <w:suppressAutoHyphens w:val="0"/>
        <w:spacing w:before="100" w:after="100" w:line="360" w:lineRule="auto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2)   w trakcie nauki w szkole lub w szkole wyższej, jednak nie później niż do ukończenia 25. roku życia. </w:t>
      </w:r>
    </w:p>
    <w:p w14:paraId="5A6F0723" w14:textId="77777777" w:rsidR="00DC4CC2" w:rsidRDefault="00DC4CC2">
      <w:pPr>
        <w:widowControl/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pl-PL" w:bidi="ar-SA"/>
        </w:rPr>
      </w:pPr>
    </w:p>
    <w:p w14:paraId="7071BB61" w14:textId="77777777" w:rsidR="00DC4CC2" w:rsidRDefault="00A63CD2" w:rsidP="00A92BA8">
      <w:pPr>
        <w:widowControl/>
        <w:suppressAutoHyphens w:val="0"/>
        <w:spacing w:before="100" w:after="100" w:line="360" w:lineRule="auto"/>
        <w:textAlignment w:val="auto"/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Ilość osób korzystających ze świadczeń rodzinnych:</w:t>
      </w:r>
    </w:p>
    <w:tbl>
      <w:tblPr>
        <w:tblW w:w="93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4407"/>
        <w:gridCol w:w="2024"/>
        <w:gridCol w:w="2416"/>
      </w:tblGrid>
      <w:tr w:rsidR="00DC4CC2" w14:paraId="5945E470" w14:textId="77777777">
        <w:trPr>
          <w:trHeight w:val="31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2E6722" w14:textId="1F850030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Lp</w:t>
            </w:r>
            <w:proofErr w:type="spellEnd"/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375699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 w:bidi="ar-SA"/>
              </w:rPr>
              <w:t>odzaj</w:t>
            </w:r>
          </w:p>
          <w:p w14:paraId="5F01FDDA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świadczenia rodzinnego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747EF7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Liczba</w:t>
            </w:r>
          </w:p>
          <w:p w14:paraId="1237C3B8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świadczeń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123C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Kwota</w:t>
            </w:r>
          </w:p>
          <w:p w14:paraId="67343799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świadczeń (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</w:tr>
      <w:tr w:rsidR="00DC4CC2" w14:paraId="2D1C7170" w14:textId="77777777">
        <w:trPr>
          <w:trHeight w:val="849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598E9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BFA13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Zasiłki rodzinne;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980EC5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953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9552" w14:textId="77777777" w:rsidR="00DC4CC2" w:rsidRDefault="007E1462" w:rsidP="00A92BA8">
            <w:pPr>
              <w:pStyle w:val="Standard"/>
              <w:suppressAutoHyphens w:val="0"/>
              <w:spacing w:before="100" w:after="100" w:line="360" w:lineRule="auto"/>
              <w:jc w:val="center"/>
              <w:textAlignment w:val="auto"/>
              <w:rPr>
                <w:rFonts w:eastAsia="Times New Roman"/>
                <w:kern w:val="0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pl-PL"/>
              </w:rPr>
              <w:t>113 997</w:t>
            </w:r>
            <w:r w:rsidR="00A63CD2">
              <w:rPr>
                <w:rFonts w:eastAsia="Times New Roman"/>
                <w:kern w:val="0"/>
                <w:sz w:val="28"/>
                <w:szCs w:val="28"/>
                <w:lang w:eastAsia="pl-PL"/>
              </w:rPr>
              <w:t>,</w:t>
            </w:r>
            <w:r w:rsidR="004F6481">
              <w:rPr>
                <w:rFonts w:eastAsia="Times New Roman"/>
                <w:kern w:val="0"/>
                <w:sz w:val="28"/>
                <w:szCs w:val="28"/>
                <w:lang w:eastAsia="pl-PL"/>
              </w:rPr>
              <w:t>0</w:t>
            </w:r>
            <w:r>
              <w:rPr>
                <w:rFonts w:eastAsia="Times New Roman"/>
                <w:kern w:val="0"/>
                <w:sz w:val="28"/>
                <w:szCs w:val="28"/>
                <w:lang w:eastAsia="pl-PL"/>
              </w:rPr>
              <w:t>0</w:t>
            </w:r>
          </w:p>
        </w:tc>
      </w:tr>
      <w:tr w:rsidR="00DC4CC2" w14:paraId="0EDCDB7B" w14:textId="77777777">
        <w:trPr>
          <w:trHeight w:val="60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3898E6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4E86C6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Dodatki do zasiłków rodzinnych: w tym :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951DE5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570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8400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54 886,64</w:t>
            </w:r>
          </w:p>
        </w:tc>
      </w:tr>
      <w:tr w:rsidR="00DC4CC2" w14:paraId="20E6DD42" w14:textId="77777777">
        <w:trPr>
          <w:trHeight w:val="61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DCAB3D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A22DC9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Dodatek z tytułu urodzenia dziecka :</w:t>
            </w:r>
          </w:p>
          <w:p w14:paraId="35C33DB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(1000,00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  <w:p w14:paraId="1E22F962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KRYTERIUM 674,00 ZŁ/ OSOBA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C5FA05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</w:t>
            </w:r>
          </w:p>
          <w:p w14:paraId="4C156E5A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590C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1 000,00</w:t>
            </w:r>
          </w:p>
          <w:p w14:paraId="7F5FFFD7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</w:p>
        </w:tc>
      </w:tr>
      <w:tr w:rsidR="00DC4CC2" w14:paraId="37062C3F" w14:textId="77777777">
        <w:trPr>
          <w:trHeight w:val="60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C2F415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4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1AB1ED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Dodatek z tytułu opieki nad dzieckiem w okresie korzystania z urlopu wychowawczego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(400,00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28CB4F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12</w:t>
            </w:r>
          </w:p>
          <w:p w14:paraId="080C5312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83F2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4 800,00</w:t>
            </w:r>
          </w:p>
          <w:p w14:paraId="0F61D3C7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</w:p>
        </w:tc>
      </w:tr>
      <w:tr w:rsidR="00DC4CC2" w14:paraId="5280B756" w14:textId="7777777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DC3426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5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C93F50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Dodatek z tytułu samotnego wychowywania dziecka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(193 zł)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8ED208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18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51F3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3 794,00</w:t>
            </w:r>
          </w:p>
        </w:tc>
      </w:tr>
      <w:tr w:rsidR="00DC4CC2" w14:paraId="3A1DA72A" w14:textId="77777777">
        <w:trPr>
          <w:trHeight w:val="60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0632D6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6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D9185B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Dodatek z tytułu kształcenia i rehabilitacji dziecka niepełnosprawnego do lat 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(90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882203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CDD0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90</w:t>
            </w:r>
            <w:r w:rsidR="004F648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0</w:t>
            </w:r>
            <w:r w:rsidR="009C15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,00</w:t>
            </w:r>
          </w:p>
        </w:tc>
      </w:tr>
      <w:tr w:rsidR="00DC4CC2" w14:paraId="6369A73C" w14:textId="77777777">
        <w:trPr>
          <w:trHeight w:val="61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A2C0D0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7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CBBB22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Dodatek z tytułu kształcenia i rehabilitacji dziecka niepełnosprawnego powyżej lat 5</w:t>
            </w:r>
          </w:p>
          <w:p w14:paraId="76D703CE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(110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1B9EABA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79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A2D5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8 690,00</w:t>
            </w:r>
          </w:p>
        </w:tc>
      </w:tr>
      <w:tr w:rsidR="00DC4CC2" w14:paraId="29DF72D7" w14:textId="7777777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7418B2D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8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852A2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Dodatek z tytułu rozpoczęcia roku szkolnego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(100,00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AE9D65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77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D7E6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6 179,00</w:t>
            </w:r>
          </w:p>
        </w:tc>
      </w:tr>
      <w:tr w:rsidR="00DC4CC2" w14:paraId="47145E5A" w14:textId="77777777">
        <w:trPr>
          <w:trHeight w:val="60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45653D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9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D49CBC6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Dodatek z tyt. podjęcia nauki poza miejscem zamieszkania na dojazd do szkoły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(69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 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1B3315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212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A9C3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14 275,12</w:t>
            </w:r>
          </w:p>
        </w:tc>
      </w:tr>
      <w:tr w:rsidR="00DC4CC2" w14:paraId="10B89C9C" w14:textId="77777777">
        <w:trPr>
          <w:trHeight w:val="87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748B98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lastRenderedPageBreak/>
              <w:t>10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1C2B72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Dodatek z tytułu zakwaterowania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(113,00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BB9D8A" w14:textId="77777777" w:rsidR="00DC4CC2" w:rsidRDefault="007E1462" w:rsidP="00A92BA8">
            <w:pPr>
              <w:widowControl/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78AE7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0</w:t>
            </w:r>
          </w:p>
        </w:tc>
      </w:tr>
      <w:tr w:rsidR="00DC4CC2" w14:paraId="6C36B40C" w14:textId="7777777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5CB43D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7B380B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Dodatek z tytułu wychowania dziecka w rodzinie wielodzietnej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(95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21B418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161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DC1A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15 249,52</w:t>
            </w:r>
          </w:p>
        </w:tc>
      </w:tr>
      <w:tr w:rsidR="00DC4CC2" w14:paraId="185EBBD1" w14:textId="7777777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A63210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DB5379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Jednorazowa zapomoga z tytułu urodzenia się dziecka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(1000,00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  <w:p w14:paraId="441E239F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KRYTERIUM 1922,00 ZŁ/ OSOBA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95C5C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8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07D8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8 000,00</w:t>
            </w:r>
          </w:p>
        </w:tc>
      </w:tr>
      <w:tr w:rsidR="00DC4CC2" w14:paraId="0B44A680" w14:textId="77777777">
        <w:trPr>
          <w:trHeight w:val="60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580C4F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13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DCDBD6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Zasiłek pielęgnacyjny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(215,84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EA6FDE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2406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6A4C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519 311,00</w:t>
            </w:r>
          </w:p>
        </w:tc>
      </w:tr>
      <w:tr w:rsidR="00DC4CC2" w14:paraId="6EBE9E9F" w14:textId="77777777">
        <w:trPr>
          <w:trHeight w:val="61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B43B83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14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5C079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Świadczenie pielęgnacyjne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(</w:t>
            </w:r>
            <w:r w:rsidR="00F36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2458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)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9B7D54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392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BAB5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1 159 277,00</w:t>
            </w:r>
          </w:p>
        </w:tc>
      </w:tr>
      <w:tr w:rsidR="00DC4CC2" w14:paraId="2112F2B4" w14:textId="77777777">
        <w:trPr>
          <w:trHeight w:val="87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D8370B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15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EC46F71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Składka na ubezpieczenie emerytalno-rentowe od świadczenia pielęgnacyjnego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F44912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2</w:t>
            </w:r>
            <w:r w:rsidR="007E14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67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1DAB" w14:textId="77777777" w:rsidR="00DC4CC2" w:rsidRDefault="007E1462" w:rsidP="00A92BA8">
            <w:pPr>
              <w:pStyle w:val="Standard"/>
              <w:suppressAutoHyphens w:val="0"/>
              <w:spacing w:before="100" w:after="100" w:line="360" w:lineRule="auto"/>
              <w:jc w:val="center"/>
              <w:textAlignment w:val="auto"/>
              <w:rPr>
                <w:rFonts w:eastAsia="Times New Roman"/>
                <w:kern w:val="0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pl-PL"/>
              </w:rPr>
              <w:t>216 528,00</w:t>
            </w:r>
          </w:p>
        </w:tc>
      </w:tr>
      <w:tr w:rsidR="00DC4CC2" w14:paraId="32923992" w14:textId="7777777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F5A51A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16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CBBBBF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Składka na ubezpieczenie zdrowotne</w:t>
            </w:r>
          </w:p>
          <w:p w14:paraId="02EE7E69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od świadczenia pielęgnacyjnego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2742477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3</w:t>
            </w:r>
            <w:r w:rsidR="007E146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58</w:t>
            </w:r>
          </w:p>
          <w:p w14:paraId="0CA7A40E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67C2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  <w:t>95 501,00</w:t>
            </w:r>
          </w:p>
        </w:tc>
      </w:tr>
      <w:tr w:rsidR="00DC4CC2" w14:paraId="4A6E8523" w14:textId="77777777">
        <w:trPr>
          <w:trHeight w:val="6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B76371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17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6EB1E1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Specjalny zasiłek opiekuńczy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- 620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AAD7AF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3156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</w:tr>
      <w:tr w:rsidR="00DC4CC2" w14:paraId="1F136748" w14:textId="7777777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F661D7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18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142B9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Składka na ubezpieczenie emerytalno-rentowe od specjalnego zasiłku opiekuńczego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D8A8A1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</w:p>
          <w:p w14:paraId="6DC9F67C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F69E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pl-PL" w:bidi="ar-SA"/>
              </w:rPr>
            </w:pPr>
          </w:p>
          <w:p w14:paraId="7E5F0A19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</w:tr>
      <w:tr w:rsidR="00DC4CC2" w14:paraId="699227A3" w14:textId="77777777">
        <w:trPr>
          <w:trHeight w:val="33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6DF4EC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19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59CB51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Składka na ubezpieczenie zdrowotne</w:t>
            </w:r>
          </w:p>
          <w:p w14:paraId="26D9A42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od specjalnego zasiłku opiekuńczego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7AB806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6179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</w:tr>
      <w:tr w:rsidR="00DC4CC2" w14:paraId="41AC70CC" w14:textId="77777777">
        <w:trPr>
          <w:trHeight w:val="46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077966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20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4C90815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Fundusz alimentacyjny</w:t>
            </w:r>
          </w:p>
          <w:p w14:paraId="0F47F928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 xml:space="preserve">(nie więcej niż 500,00 </w:t>
            </w:r>
            <w:r w:rsidR="00243A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 w:bidi="ar-SA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2E19BE" w14:textId="77777777" w:rsidR="00DC4CC2" w:rsidRPr="007E146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259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804B" w14:textId="77777777" w:rsidR="00DC4CC2" w:rsidRDefault="007E1462" w:rsidP="00A92BA8">
            <w:pPr>
              <w:pStyle w:val="Standard"/>
              <w:suppressAutoHyphens w:val="0"/>
              <w:spacing w:before="100" w:after="100" w:line="360" w:lineRule="auto"/>
              <w:jc w:val="center"/>
              <w:textAlignment w:val="auto"/>
              <w:rPr>
                <w:rFonts w:eastAsia="Times New Roman"/>
                <w:kern w:val="0"/>
                <w:lang w:eastAsia="pl-PL"/>
              </w:rPr>
            </w:pPr>
            <w:r>
              <w:rPr>
                <w:rFonts w:eastAsia="Times New Roman"/>
                <w:kern w:val="0"/>
                <w:lang w:eastAsia="pl-PL"/>
              </w:rPr>
              <w:t>123 408,86</w:t>
            </w:r>
          </w:p>
        </w:tc>
      </w:tr>
      <w:tr w:rsidR="00DC4CC2" w14:paraId="2BEC6F2F" w14:textId="77777777">
        <w:trPr>
          <w:trHeight w:val="46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701AC1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21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BF0D04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Zasiłek dla opiekuna 620,00 </w:t>
            </w:r>
            <w:r w:rsidR="00243A94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zł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63476A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9C19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</w:tr>
      <w:tr w:rsidR="00DC4CC2" w14:paraId="56095217" w14:textId="77777777">
        <w:trPr>
          <w:trHeight w:val="465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8721A8B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22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711060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Składka zdrowotna od zasiłku dla opiekuna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8E1076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53AF" w14:textId="77777777" w:rsidR="00DC4CC2" w:rsidRDefault="00A63CD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0</w:t>
            </w:r>
          </w:p>
        </w:tc>
      </w:tr>
      <w:tr w:rsidR="00DC4CC2" w14:paraId="181221CE" w14:textId="77777777">
        <w:trPr>
          <w:trHeight w:val="45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9F1D50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23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34618C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Świadczenie rodzicielskie</w:t>
            </w:r>
          </w:p>
          <w:p w14:paraId="698F2FBE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(1000 </w:t>
            </w:r>
            <w:r w:rsidR="00243A94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zł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 miesięcznie) bez kryterium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277DD7" w14:textId="77777777" w:rsidR="00DC4CC2" w:rsidRPr="00A92BA8" w:rsidRDefault="00A92BA8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 w:rsidRPr="00A92BA8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33</w:t>
            </w:r>
          </w:p>
          <w:p w14:paraId="47137793" w14:textId="77777777" w:rsidR="00DC4CC2" w:rsidRDefault="00DC4CC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0D68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30 528,00</w:t>
            </w:r>
          </w:p>
        </w:tc>
      </w:tr>
      <w:tr w:rsidR="00DC4CC2" w14:paraId="3AB88BB8" w14:textId="77777777">
        <w:trPr>
          <w:trHeight w:val="45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A79935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lastRenderedPageBreak/>
              <w:t>24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AD30A9" w14:textId="77777777" w:rsidR="00DC4CC2" w:rsidRDefault="00A63CD2">
            <w:pPr>
              <w:widowControl/>
              <w:suppressAutoHyphens w:val="0"/>
              <w:spacing w:before="100" w:after="100"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>Świadczenie wychowawcze</w:t>
            </w:r>
            <w:r w:rsidR="009C15CA"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 - koordynacja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30BC41" w14:textId="77777777" w:rsidR="00DC4CC2" w:rsidRDefault="007E1462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24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E2EF" w14:textId="77777777" w:rsidR="00DC4CC2" w:rsidRDefault="007E1462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9 776,62</w:t>
            </w:r>
          </w:p>
        </w:tc>
      </w:tr>
      <w:tr w:rsidR="0074558A" w14:paraId="50CC3D7E" w14:textId="77777777">
        <w:trPr>
          <w:trHeight w:val="45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D4E1B7" w14:textId="77777777" w:rsidR="0074558A" w:rsidRDefault="0074558A">
            <w:pPr>
              <w:widowControl/>
              <w:suppressAutoHyphens w:val="0"/>
              <w:spacing w:before="100" w:after="100"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25 </w:t>
            </w:r>
          </w:p>
        </w:tc>
        <w:tc>
          <w:tcPr>
            <w:tcW w:w="4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E41B73" w14:textId="77777777" w:rsidR="0074558A" w:rsidRDefault="0074558A">
            <w:pPr>
              <w:widowControl/>
              <w:suppressAutoHyphens w:val="0"/>
              <w:spacing w:before="100" w:after="100" w:line="36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 w:bidi="ar-SA"/>
              </w:rPr>
              <w:t xml:space="preserve">Stypendia szkolne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FDC8D2" w14:textId="77777777" w:rsidR="0074558A" w:rsidRDefault="0074558A" w:rsidP="00A92BA8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20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E30E" w14:textId="77777777" w:rsidR="0074558A" w:rsidRDefault="0074558A">
            <w:pPr>
              <w:widowControl/>
              <w:suppressAutoHyphens w:val="0"/>
              <w:spacing w:before="100" w:after="100" w:line="36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11 608,42</w:t>
            </w:r>
          </w:p>
        </w:tc>
      </w:tr>
    </w:tbl>
    <w:p w14:paraId="465FE776" w14:textId="77777777" w:rsidR="00DC4CC2" w:rsidRDefault="00DC4CC2">
      <w:pPr>
        <w:widowControl/>
        <w:suppressAutoHyphens w:val="0"/>
        <w:spacing w:before="100" w:after="100" w:line="360" w:lineRule="auto"/>
        <w:textAlignment w:val="auto"/>
      </w:pPr>
    </w:p>
    <w:p w14:paraId="683F67CA" w14:textId="77777777" w:rsidR="00382CC5" w:rsidRDefault="00382CC5" w:rsidP="00382CC5">
      <w:pPr>
        <w:widowControl/>
        <w:suppressAutoHyphens w:val="0"/>
        <w:spacing w:before="100" w:after="100" w:line="360" w:lineRule="auto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 w:bidi="ar-SA"/>
        </w:rPr>
        <w:t>Program Czyste Powietrze</w:t>
      </w:r>
    </w:p>
    <w:p w14:paraId="637DACFD" w14:textId="77777777" w:rsidR="00382CC5" w:rsidRDefault="00382CC5" w:rsidP="009C15CA">
      <w:pPr>
        <w:pStyle w:val="Standard"/>
        <w:spacing w:before="100" w:after="100" w:line="360" w:lineRule="auto"/>
        <w:jc w:val="both"/>
        <w:rPr>
          <w:lang w:eastAsia="pl-PL"/>
        </w:rPr>
      </w:pPr>
      <w:r>
        <w:rPr>
          <w:lang w:eastAsia="pl-PL"/>
        </w:rPr>
        <w:t>Osoba fizyczna, która zamierza złożyć wniosek o przyznanie podwyższonego poziomu dofinansowania do wojewódzkiego funduszu ochrony środowiska i gospodarki wodnej do dnia złożenia wniosku powinna uzyskać zaświadczenie o wysokości przeciętnego miesięcznego dochodu przypadającego na jednego członka jej gospodarstwa domowego.</w:t>
      </w:r>
    </w:p>
    <w:p w14:paraId="6762425F" w14:textId="77777777" w:rsidR="00382CC5" w:rsidRDefault="0025746A" w:rsidP="009C15CA">
      <w:pPr>
        <w:pStyle w:val="Standard"/>
        <w:spacing w:before="100" w:after="100" w:line="360" w:lineRule="auto"/>
        <w:jc w:val="both"/>
        <w:rPr>
          <w:lang w:eastAsia="pl-PL"/>
        </w:rPr>
      </w:pPr>
      <w:r>
        <w:rPr>
          <w:lang w:eastAsia="pl-PL"/>
        </w:rPr>
        <w:t>W 2024 roku OPS wydał 137</w:t>
      </w:r>
      <w:r w:rsidR="00382CC5">
        <w:rPr>
          <w:lang w:eastAsia="pl-PL"/>
        </w:rPr>
        <w:t xml:space="preserve"> zaświadczeń o dochodach dla osób ubiegających się </w:t>
      </w:r>
      <w:r w:rsidR="00382CC5">
        <w:rPr>
          <w:lang w:eastAsia="pl-PL"/>
        </w:rPr>
        <w:br/>
        <w:t>o podwyższony poziom dofinansowania na potrzeby programu czyste powietrze.</w:t>
      </w:r>
    </w:p>
    <w:p w14:paraId="3F9915E5" w14:textId="77777777" w:rsidR="00382CC5" w:rsidRDefault="00382CC5" w:rsidP="00382CC5">
      <w:pPr>
        <w:pStyle w:val="Standard"/>
        <w:suppressAutoHyphens w:val="0"/>
        <w:spacing w:before="100" w:after="100" w:line="360" w:lineRule="auto"/>
        <w:jc w:val="both"/>
        <w:textAlignment w:val="auto"/>
      </w:pPr>
    </w:p>
    <w:p w14:paraId="6EE9D4CB" w14:textId="77777777" w:rsidR="00382CC5" w:rsidRDefault="00382CC5" w:rsidP="00382CC5">
      <w:pPr>
        <w:widowControl/>
        <w:suppressAutoHyphens w:val="0"/>
        <w:spacing w:before="100" w:after="100" w:line="360" w:lineRule="auto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 w:bidi="ar-SA"/>
        </w:rPr>
        <w:t>Program Karta Dużej Rodziny.</w:t>
      </w:r>
    </w:p>
    <w:p w14:paraId="1B957173" w14:textId="77777777" w:rsidR="00382CC5" w:rsidRDefault="00382CC5" w:rsidP="009C15CA">
      <w:pPr>
        <w:widowControl/>
        <w:suppressAutoHyphens w:val="0"/>
        <w:spacing w:before="100" w:after="100" w:line="360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Karta Dużej Rodziny to system zniżek i dodatkowych uprawnień dla rodzin wielodzietnych lub rodziców, którzy wychowali troje dzieci zarówno w instytucjach publicznych, jak i w firmach prywatnych. Posiadacze KDR mają możliwość tańszego korzystania z oferty podmiotów m.in. z branży spożywczej, paliwowej, bankowej czy rekreacyjnej.</w:t>
      </w:r>
    </w:p>
    <w:p w14:paraId="22C622F8" w14:textId="52B6F63B" w:rsidR="003C0668" w:rsidRDefault="0025746A" w:rsidP="009C15CA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W 202</w:t>
      </w:r>
      <w:r w:rsidR="007F1684">
        <w:rPr>
          <w:rFonts w:ascii="Times New Roman" w:eastAsia="Times New Roman" w:hAnsi="Times New Roman" w:cs="Times New Roman"/>
          <w:kern w:val="0"/>
          <w:lang w:eastAsia="pl-PL" w:bidi="ar-SA"/>
        </w:rPr>
        <w:t>4</w:t>
      </w:r>
      <w:r w:rsidR="00382CC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roku OPS kontynuował realizację programu Karty Dużej Rodziny</w:t>
      </w:r>
      <w:r w:rsidR="00504CA8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  <w:r w:rsidR="00382CC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="00504CA8">
        <w:rPr>
          <w:rFonts w:ascii="Times New Roman" w:eastAsia="Times New Roman" w:hAnsi="Times New Roman" w:cs="Times New Roman"/>
          <w:kern w:val="0"/>
          <w:lang w:eastAsia="pl-PL" w:bidi="ar-SA"/>
        </w:rPr>
        <w:t>W</w:t>
      </w:r>
      <w:r w:rsidR="00382CC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ydano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30</w:t>
      </w:r>
      <w:r w:rsidR="00382CC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kart tradycyjnych,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32 karty elektronicznych. Unieważniono 1 kartę. </w:t>
      </w:r>
    </w:p>
    <w:p w14:paraId="3E02C4B8" w14:textId="77777777" w:rsidR="003C0668" w:rsidRDefault="003C0668" w:rsidP="009C15CA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49FFF5A" w14:textId="77777777" w:rsidR="0025746A" w:rsidRPr="007F1684" w:rsidRDefault="0025746A" w:rsidP="0025746A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 w:bidi="ar-SA"/>
        </w:rPr>
      </w:pPr>
      <w:r w:rsidRPr="007F168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 w:bidi="ar-SA"/>
        </w:rPr>
        <w:t>Bon energetyczny</w:t>
      </w:r>
    </w:p>
    <w:p w14:paraId="7913F14A" w14:textId="6E69CFB1" w:rsidR="0025746A" w:rsidRDefault="0025746A" w:rsidP="0025746A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5746A">
        <w:rPr>
          <w:rFonts w:ascii="Times New Roman" w:hAnsi="Times New Roman" w:cs="Times New Roman"/>
          <w:color w:val="000000"/>
          <w:shd w:val="clear" w:color="auto" w:fill="FFFFFF"/>
        </w:rPr>
        <w:t>B</w:t>
      </w:r>
      <w:r>
        <w:rPr>
          <w:rFonts w:ascii="Times New Roman" w:hAnsi="Times New Roman" w:cs="Times New Roman"/>
          <w:color w:val="000000"/>
          <w:shd w:val="clear" w:color="auto" w:fill="FFFFFF"/>
        </w:rPr>
        <w:t>on energetyczny przysługiwał</w:t>
      </w:r>
      <w:r w:rsidRPr="0025746A">
        <w:rPr>
          <w:rFonts w:ascii="Times New Roman" w:hAnsi="Times New Roman" w:cs="Times New Roman"/>
          <w:color w:val="000000"/>
          <w:shd w:val="clear" w:color="auto" w:fill="FFFFFF"/>
        </w:rPr>
        <w:t xml:space="preserve"> za okres od 1 </w:t>
      </w:r>
      <w:r w:rsidR="00582A0F">
        <w:rPr>
          <w:rFonts w:ascii="Times New Roman" w:hAnsi="Times New Roman" w:cs="Times New Roman"/>
          <w:color w:val="000000"/>
          <w:shd w:val="clear" w:color="auto" w:fill="FFFFFF"/>
        </w:rPr>
        <w:t>sierpnia</w:t>
      </w:r>
      <w:r w:rsidRPr="0025746A">
        <w:rPr>
          <w:rFonts w:ascii="Times New Roman" w:hAnsi="Times New Roman" w:cs="Times New Roman"/>
          <w:color w:val="000000"/>
          <w:shd w:val="clear" w:color="auto" w:fill="FFFFFF"/>
        </w:rPr>
        <w:t xml:space="preserve"> 2024 r</w:t>
      </w:r>
      <w:r>
        <w:rPr>
          <w:rFonts w:ascii="Times New Roman" w:hAnsi="Times New Roman" w:cs="Times New Roman"/>
          <w:color w:val="000000"/>
          <w:shd w:val="clear" w:color="auto" w:fill="FFFFFF"/>
        </w:rPr>
        <w:t>. do 31 grudnia 2024 r. i był</w:t>
      </w:r>
      <w:r w:rsidRPr="0025746A">
        <w:rPr>
          <w:rFonts w:ascii="Times New Roman" w:hAnsi="Times New Roman" w:cs="Times New Roman"/>
          <w:color w:val="000000"/>
          <w:shd w:val="clear" w:color="auto" w:fill="FFFFFF"/>
        </w:rPr>
        <w:t xml:space="preserve"> świadczeniem pieniężnym dla gospodarstw domowych, których </w:t>
      </w:r>
      <w:r w:rsidRPr="0025746A">
        <w:rPr>
          <w:rStyle w:val="Pogrubienie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>przeciętne dochody w</w:t>
      </w:r>
      <w:r w:rsidRPr="0025746A">
        <w:rPr>
          <w:rStyle w:val="Pogrubieni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25746A">
        <w:rPr>
          <w:rStyle w:val="Pogrubienie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  <w:t>roku 2023 nie przekroczyły 2500 zł na osobę w gospodarstwie jednoosobowym albo 1700 zł na osobę w gospodarstwie wieloosobowym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D1C9CAC" w14:textId="77777777" w:rsidR="00A92BA8" w:rsidRPr="00A92BA8" w:rsidRDefault="0025746A" w:rsidP="00A92BA8">
      <w:pPr>
        <w:pStyle w:val="Akapitzlist"/>
        <w:numPr>
          <w:ilvl w:val="0"/>
          <w:numId w:val="27"/>
        </w:numPr>
        <w:suppressAutoHyphens w:val="0"/>
        <w:spacing w:before="100" w:after="100" w:line="360" w:lineRule="auto"/>
        <w:jc w:val="both"/>
        <w:textAlignment w:val="auto"/>
        <w:rPr>
          <w:rFonts w:ascii="Arial" w:hAnsi="Arial"/>
          <w:color w:val="FFFFFF"/>
        </w:rPr>
      </w:pPr>
      <w:r w:rsidRPr="00A92BA8">
        <w:rPr>
          <w:rFonts w:ascii="Arial" w:hAnsi="Arial"/>
          <w:color w:val="FFFFFF"/>
        </w:rPr>
        <w:t>k</w:t>
      </w:r>
      <w:r w:rsidRPr="00A92BA8">
        <w:rPr>
          <w:rFonts w:ascii="Arial" w:hAnsi="Arial"/>
          <w:color w:val="000000"/>
          <w:shd w:val="clear" w:color="auto" w:fill="FFFFFF"/>
        </w:rPr>
        <w:t xml:space="preserve"> </w:t>
      </w:r>
      <w:r w:rsidRPr="00A92BA8">
        <w:rPr>
          <w:color w:val="000000"/>
          <w:shd w:val="clear" w:color="auto" w:fill="FFFFFF"/>
        </w:rPr>
        <w:t>Ustawa  o bonie energetycznym przewidywała zróżnicowanie stawki bonu energetycznego z podziałem na 4 grupy gospodarstw domowych:</w:t>
      </w:r>
    </w:p>
    <w:p w14:paraId="1DB31E78" w14:textId="77777777" w:rsidR="00382CC5" w:rsidRPr="00A92BA8" w:rsidRDefault="00A92BA8" w:rsidP="00A92BA8">
      <w:pPr>
        <w:suppressAutoHyphens w:val="0"/>
        <w:spacing w:before="100" w:after="100" w:line="360" w:lineRule="auto"/>
        <w:jc w:val="both"/>
        <w:textAlignment w:val="auto"/>
        <w:rPr>
          <w:rFonts w:ascii="Arial" w:hAnsi="Arial"/>
          <w:color w:val="FFFFFF"/>
        </w:rPr>
      </w:pPr>
      <w:r>
        <w:rPr>
          <w:color w:val="000000"/>
          <w:shd w:val="clear" w:color="auto" w:fill="FFFFFF"/>
        </w:rPr>
        <w:t>-dla jednoosobowego gospodarstwa domowego – 300</w:t>
      </w:r>
      <w:r w:rsidR="0025746A" w:rsidRPr="00A92BA8">
        <w:rPr>
          <w:color w:val="000000"/>
          <w:shd w:val="clear" w:color="auto" w:fill="FFFFFF"/>
        </w:rPr>
        <w:t>zł;</w:t>
      </w:r>
      <w:r w:rsidR="0025746A" w:rsidRPr="00A92BA8">
        <w:rPr>
          <w:color w:val="000000"/>
        </w:rPr>
        <w:br/>
      </w:r>
      <w:r>
        <w:rPr>
          <w:color w:val="000000"/>
          <w:shd w:val="clear" w:color="auto" w:fill="FFFFFF"/>
        </w:rPr>
        <w:t>-</w:t>
      </w:r>
      <w:r w:rsidR="0025746A" w:rsidRPr="00A92BA8">
        <w:rPr>
          <w:color w:val="000000"/>
          <w:shd w:val="clear" w:color="auto" w:fill="FFFFFF"/>
        </w:rPr>
        <w:t>dla gospodarstwa domowego składającego się z 2 do 3 osób – 400 zł;</w:t>
      </w:r>
      <w:r w:rsidR="0025746A" w:rsidRPr="00A92BA8">
        <w:rPr>
          <w:color w:val="000000"/>
        </w:rPr>
        <w:br/>
      </w:r>
      <w:r>
        <w:rPr>
          <w:color w:val="000000"/>
          <w:shd w:val="clear" w:color="auto" w:fill="FFFFFF"/>
        </w:rPr>
        <w:t>-</w:t>
      </w:r>
      <w:r w:rsidR="0025746A" w:rsidRPr="00A92BA8">
        <w:rPr>
          <w:color w:val="000000"/>
          <w:shd w:val="clear" w:color="auto" w:fill="FFFFFF"/>
        </w:rPr>
        <w:t>dla gospodarstwa domowego składającego się z 4 do 5 osób – 500 zł;</w:t>
      </w:r>
      <w:r w:rsidR="0025746A" w:rsidRPr="00A92BA8"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>-</w:t>
      </w:r>
      <w:r w:rsidR="0025746A" w:rsidRPr="00A92BA8">
        <w:rPr>
          <w:color w:val="000000"/>
          <w:shd w:val="clear" w:color="auto" w:fill="FFFFFF"/>
        </w:rPr>
        <w:t xml:space="preserve">dla gospodarstwa domowego składającego się z co najmniej 6 osób – 600 </w:t>
      </w:r>
      <w:proofErr w:type="spellStart"/>
      <w:r w:rsidRPr="00A92BA8">
        <w:rPr>
          <w:color w:val="000000"/>
          <w:shd w:val="clear" w:color="auto" w:fill="FFFFFF"/>
        </w:rPr>
        <w:t>zł</w:t>
      </w:r>
      <w:r w:rsidR="0025746A" w:rsidRPr="00A92BA8">
        <w:rPr>
          <w:rFonts w:ascii="Arial" w:hAnsi="Arial"/>
          <w:color w:val="FFFFFF"/>
        </w:rPr>
        <w:t>zł</w:t>
      </w:r>
      <w:proofErr w:type="spellEnd"/>
      <w:r w:rsidR="0025746A" w:rsidRPr="00A92BA8">
        <w:rPr>
          <w:rFonts w:ascii="Arial" w:hAnsi="Arial"/>
          <w:color w:val="FFFFFF"/>
        </w:rPr>
        <w:t xml:space="preserve"> na osobę w gospodarstwie wieloosobowym</w:t>
      </w:r>
    </w:p>
    <w:p w14:paraId="7BA4ACF8" w14:textId="77777777" w:rsidR="00382CC5" w:rsidRPr="009C15CA" w:rsidRDefault="0025746A" w:rsidP="0027662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Gminie Bardo bon</w:t>
      </w:r>
      <w:r w:rsidR="007F1684">
        <w:rPr>
          <w:rFonts w:ascii="Times New Roman" w:hAnsi="Times New Roman" w:cs="Times New Roman"/>
        </w:rPr>
        <w:t xml:space="preserve"> energetyczny</w:t>
      </w:r>
      <w:r w:rsidR="00382CC5" w:rsidRPr="009C15CA">
        <w:rPr>
          <w:rFonts w:ascii="Times New Roman" w:hAnsi="Times New Roman" w:cs="Times New Roman"/>
        </w:rPr>
        <w:t xml:space="preserve"> wypłacono na kw</w:t>
      </w:r>
      <w:r>
        <w:rPr>
          <w:rFonts w:ascii="Times New Roman" w:hAnsi="Times New Roman" w:cs="Times New Roman"/>
        </w:rPr>
        <w:t>otę 1</w:t>
      </w:r>
      <w:r w:rsidR="001A25CD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 </w:t>
      </w:r>
      <w:r w:rsidR="001A25CD">
        <w:rPr>
          <w:rFonts w:ascii="Times New Roman" w:hAnsi="Times New Roman" w:cs="Times New Roman"/>
        </w:rPr>
        <w:t>408</w:t>
      </w:r>
      <w:r>
        <w:rPr>
          <w:rFonts w:ascii="Times New Roman" w:hAnsi="Times New Roman" w:cs="Times New Roman"/>
        </w:rPr>
        <w:t>,</w:t>
      </w:r>
      <w:r w:rsidR="001A25CD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wsparcia udzielono 2</w:t>
      </w:r>
      <w:r w:rsidR="007F1684">
        <w:rPr>
          <w:rFonts w:ascii="Times New Roman" w:hAnsi="Times New Roman" w:cs="Times New Roman"/>
        </w:rPr>
        <w:t>93</w:t>
      </w:r>
      <w:r w:rsidR="00382CC5" w:rsidRPr="009C15CA">
        <w:rPr>
          <w:rFonts w:ascii="Times New Roman" w:hAnsi="Times New Roman" w:cs="Times New Roman"/>
        </w:rPr>
        <w:t xml:space="preserve"> rodzinom.</w:t>
      </w:r>
    </w:p>
    <w:p w14:paraId="778C9BF4" w14:textId="77777777" w:rsidR="00504CA8" w:rsidRPr="009C15CA" w:rsidRDefault="00504CA8" w:rsidP="00276624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14:paraId="6847D533" w14:textId="77777777" w:rsidR="00382CC5" w:rsidRPr="007F1684" w:rsidRDefault="00382CC5" w:rsidP="00276624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 w:bidi="ar-SA"/>
        </w:rPr>
      </w:pPr>
      <w:r w:rsidRPr="007F1684">
        <w:rPr>
          <w:rFonts w:ascii="Times New Roman" w:eastAsia="Times New Roman" w:hAnsi="Times New Roman" w:cs="Times New Roman"/>
          <w:b/>
          <w:bCs/>
          <w:kern w:val="0"/>
          <w:u w:val="single"/>
          <w:lang w:eastAsia="pl-PL" w:bidi="ar-SA"/>
        </w:rPr>
        <w:t>Refundacja VAT</w:t>
      </w:r>
    </w:p>
    <w:p w14:paraId="26CB0595" w14:textId="77777777" w:rsidR="00504CA8" w:rsidRPr="009C15CA" w:rsidRDefault="00504CA8" w:rsidP="00276624">
      <w:pPr>
        <w:widowControl/>
        <w:suppressAutoHyphens w:val="0"/>
        <w:spacing w:before="100" w:after="100" w:line="36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9C15CA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Warunki, które należałoby spełnić do uzyskania w/w refundacji: </w:t>
      </w:r>
    </w:p>
    <w:p w14:paraId="55A1E8DD" w14:textId="77777777" w:rsidR="00382CC5" w:rsidRPr="009C15CA" w:rsidRDefault="00382CC5" w:rsidP="00276624">
      <w:pPr>
        <w:pStyle w:val="NormalnyWeb"/>
        <w:numPr>
          <w:ilvl w:val="0"/>
          <w:numId w:val="21"/>
        </w:numPr>
        <w:spacing w:line="360" w:lineRule="auto"/>
      </w:pPr>
      <w:r w:rsidRPr="009C15CA">
        <w:t>Główne źródło ogrzewania w domu musi być zasilane paliwami gazowymi, takimi jak gaz ziemny wysokometanowy lub zaazotowany, skroplony gaz ziemny, gaz propan butan lub inny rodzaj gazowego paliwa dostarczanego przez sieć gazową.</w:t>
      </w:r>
    </w:p>
    <w:p w14:paraId="3F6F47EB" w14:textId="77777777" w:rsidR="00382CC5" w:rsidRPr="009C15CA" w:rsidRDefault="00382CC5" w:rsidP="00276624">
      <w:pPr>
        <w:pStyle w:val="NormalnyWeb"/>
        <w:numPr>
          <w:ilvl w:val="0"/>
          <w:numId w:val="21"/>
        </w:numPr>
        <w:spacing w:line="360" w:lineRule="auto"/>
      </w:pPr>
      <w:r w:rsidRPr="009C15CA">
        <w:t>Piec gazowy musi zostać zgłoszony lub wpisany do Centralnej Ewidencji Emisyjności Budynków (CEEB).</w:t>
      </w:r>
    </w:p>
    <w:p w14:paraId="2B26CFD9" w14:textId="77777777" w:rsidR="00382CC5" w:rsidRPr="009C15CA" w:rsidRDefault="00382CC5" w:rsidP="00276624">
      <w:pPr>
        <w:pStyle w:val="NormalnyWeb"/>
        <w:numPr>
          <w:ilvl w:val="0"/>
          <w:numId w:val="21"/>
        </w:numPr>
        <w:spacing w:line="360" w:lineRule="auto"/>
      </w:pPr>
      <w:r w:rsidRPr="009C15CA">
        <w:t>Dochód gospodarstwa domowego nie może przekroczyć określonych limitów:</w:t>
      </w:r>
    </w:p>
    <w:p w14:paraId="0B008AA2" w14:textId="77777777" w:rsidR="00382CC5" w:rsidRPr="009C15CA" w:rsidRDefault="00382CC5" w:rsidP="00276624">
      <w:pPr>
        <w:widowControl/>
        <w:numPr>
          <w:ilvl w:val="1"/>
          <w:numId w:val="21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hAnsi="Times New Roman" w:cs="Times New Roman"/>
        </w:rPr>
      </w:pPr>
      <w:r w:rsidRPr="009C15CA">
        <w:rPr>
          <w:rFonts w:ascii="Times New Roman" w:hAnsi="Times New Roman" w:cs="Times New Roman"/>
        </w:rPr>
        <w:t>2100 zł (netto) dla gospodarstwa jednoosobowego,</w:t>
      </w:r>
    </w:p>
    <w:p w14:paraId="2ED31150" w14:textId="77777777" w:rsidR="00382CC5" w:rsidRPr="009C15CA" w:rsidRDefault="00382CC5" w:rsidP="00276624">
      <w:pPr>
        <w:widowControl/>
        <w:numPr>
          <w:ilvl w:val="1"/>
          <w:numId w:val="21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="Times New Roman" w:hAnsi="Times New Roman" w:cs="Times New Roman"/>
        </w:rPr>
      </w:pPr>
      <w:r w:rsidRPr="009C15CA">
        <w:rPr>
          <w:rFonts w:ascii="Times New Roman" w:hAnsi="Times New Roman" w:cs="Times New Roman"/>
        </w:rPr>
        <w:t>1500 zł (netto) dla gospodarstwa wieloosobowego.</w:t>
      </w:r>
    </w:p>
    <w:p w14:paraId="724C0732" w14:textId="14AB4E08" w:rsidR="00382CC5" w:rsidRDefault="00382CC5" w:rsidP="00276624">
      <w:pPr>
        <w:pStyle w:val="NormalnyWeb"/>
        <w:spacing w:line="360" w:lineRule="auto"/>
        <w:jc w:val="both"/>
      </w:pPr>
      <w:r w:rsidRPr="009C15CA">
        <w:t>W gminie Bardo na „dodatek gazowy” w 202</w:t>
      </w:r>
      <w:r w:rsidR="00582A0F">
        <w:t>4</w:t>
      </w:r>
      <w:r w:rsidRPr="009C15CA">
        <w:t xml:space="preserve"> r. wydatkowano </w:t>
      </w:r>
      <w:r w:rsidR="007F1684">
        <w:t>7 681,46</w:t>
      </w:r>
      <w:r w:rsidRPr="009C15CA">
        <w:t>zł z pomocy skorzysta</w:t>
      </w:r>
      <w:r w:rsidR="007F1684">
        <w:t>ło 13</w:t>
      </w:r>
      <w:r w:rsidRPr="009C15CA">
        <w:t xml:space="preserve"> rodzin.</w:t>
      </w:r>
    </w:p>
    <w:p w14:paraId="3037916B" w14:textId="77777777" w:rsidR="00957B4C" w:rsidRDefault="00957B4C" w:rsidP="00276624">
      <w:pPr>
        <w:pStyle w:val="NormalnyWeb"/>
        <w:spacing w:line="360" w:lineRule="auto"/>
        <w:jc w:val="both"/>
      </w:pPr>
    </w:p>
    <w:p w14:paraId="69BD00E6" w14:textId="77777777" w:rsidR="007F1684" w:rsidRDefault="007F1684" w:rsidP="00276624">
      <w:pPr>
        <w:pStyle w:val="NormalnyWeb"/>
        <w:spacing w:line="360" w:lineRule="auto"/>
        <w:jc w:val="both"/>
        <w:rPr>
          <w:b/>
          <w:u w:val="single"/>
        </w:rPr>
      </w:pPr>
      <w:r w:rsidRPr="007F1684">
        <w:rPr>
          <w:b/>
          <w:u w:val="single"/>
        </w:rPr>
        <w:t>Dodatek osłonowy</w:t>
      </w:r>
    </w:p>
    <w:p w14:paraId="12D85B96" w14:textId="77777777" w:rsidR="001A25CD" w:rsidRPr="001A25CD" w:rsidRDefault="001A25CD" w:rsidP="001A25CD">
      <w:pPr>
        <w:widowControl/>
        <w:shd w:val="clear" w:color="auto" w:fill="FFFFFF"/>
        <w:suppressAutoHyphens w:val="0"/>
        <w:autoSpaceDN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1B1B1B"/>
          <w:kern w:val="0"/>
          <w:lang w:eastAsia="pl-PL" w:bidi="ar-SA"/>
        </w:rPr>
      </w:pPr>
      <w:r w:rsidRPr="001A25CD">
        <w:rPr>
          <w:rFonts w:ascii="Times New Roman" w:eastAsia="Times New Roman" w:hAnsi="Times New Roman" w:cs="Times New Roman"/>
          <w:bCs/>
          <w:color w:val="1B1B1B"/>
          <w:kern w:val="0"/>
          <w:lang w:eastAsia="pl-PL" w:bidi="ar-SA"/>
        </w:rPr>
        <w:t>W okresie od 1 stycznia do 30 czerwca 2024 r. przedłużono kolejne regulacje, które wspierają polskie ro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 w:bidi="ar-SA"/>
        </w:rPr>
        <w:t>dziny. Dodatek osłonowy miał</w:t>
      </w:r>
      <w:r w:rsidRPr="001A25CD">
        <w:rPr>
          <w:rFonts w:ascii="Times New Roman" w:eastAsia="Times New Roman" w:hAnsi="Times New Roman" w:cs="Times New Roman"/>
          <w:bCs/>
          <w:color w:val="1B1B1B"/>
          <w:kern w:val="0"/>
          <w:lang w:eastAsia="pl-PL" w:bidi="ar-SA"/>
        </w:rPr>
        <w:t xml:space="preserve"> na celu zniwelować koszty energii, gazu i żywności, dla mniej zamożnych gospodarstw domowych. Zgodnie z przepisami przys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 w:bidi="ar-SA"/>
        </w:rPr>
        <w:t>ługiwało</w:t>
      </w:r>
      <w:r w:rsidRPr="001A25CD">
        <w:rPr>
          <w:rFonts w:ascii="Times New Roman" w:eastAsia="Times New Roman" w:hAnsi="Times New Roman" w:cs="Times New Roman"/>
          <w:bCs/>
          <w:color w:val="1B1B1B"/>
          <w:kern w:val="0"/>
          <w:lang w:eastAsia="pl-PL" w:bidi="ar-SA"/>
        </w:rPr>
        <w:t xml:space="preserve"> gospodarstwu domowemu, którego przeciętne miesięczne dochody nie przekraczają 2100 zł w gospodarstwie jednoosobowym albo 1500 zł na osobę w gospodarstwie wieloosobowym.</w:t>
      </w:r>
    </w:p>
    <w:p w14:paraId="113E4FC7" w14:textId="77777777" w:rsidR="001A25CD" w:rsidRPr="001A25CD" w:rsidRDefault="001A25CD" w:rsidP="001A25CD">
      <w:pPr>
        <w:widowControl/>
        <w:shd w:val="clear" w:color="auto" w:fill="FFFFFF"/>
        <w:suppressAutoHyphens w:val="0"/>
        <w:autoSpaceDN/>
        <w:spacing w:after="240" w:line="360" w:lineRule="auto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Wysokości dopłat w ramach dodatku osłonowego:</w:t>
      </w:r>
    </w:p>
    <w:p w14:paraId="1E87474F" w14:textId="77777777" w:rsidR="001A25CD" w:rsidRPr="001A25CD" w:rsidRDefault="001A25CD" w:rsidP="001A25C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360" w:lineRule="auto"/>
        <w:ind w:left="0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lastRenderedPageBreak/>
        <w:t>jednoosobowe gospodarstwo domowe otrzyma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ło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228,80/286 zł* przy założeniu że jej dochód nie przekroczy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2100 złotych,</w:t>
      </w:r>
    </w:p>
    <w:p w14:paraId="46C75626" w14:textId="77777777" w:rsidR="001A25CD" w:rsidRPr="001A25CD" w:rsidRDefault="001A25CD" w:rsidP="001A25C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360" w:lineRule="auto"/>
        <w:ind w:left="0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gospodarstwo 2-3 osobowe otrzyma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ło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343,20/429 zł* przy założeniu, że dochód nie przekroczy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1500 złotych miesięcznie na osobę,</w:t>
      </w:r>
    </w:p>
    <w:p w14:paraId="6840CF56" w14:textId="77777777" w:rsidR="001A25CD" w:rsidRPr="001A25CD" w:rsidRDefault="001A25CD" w:rsidP="001A25C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360" w:lineRule="auto"/>
        <w:ind w:left="0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gospodarstwo 4-5 osobowe otrzyma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ło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486,20/607,75 zł* przy założeniu, że dochód nie przekroczy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1500 złotych miesięcznie na osobę,</w:t>
      </w:r>
    </w:p>
    <w:p w14:paraId="195F06CA" w14:textId="77777777" w:rsidR="001A25CD" w:rsidRDefault="001A25CD" w:rsidP="001A25C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360" w:lineRule="auto"/>
        <w:ind w:left="0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gospodarstwo 6 i więcej osobowe otrzyma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ło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657,80 zł/ 822,25 zł* przy założeniu, że dochód nie przekroczy</w:t>
      </w: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ł</w:t>
      </w:r>
      <w:r w:rsidRPr="001A25CD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 1500 złotych miesięcznie na osobę.</w:t>
      </w:r>
    </w:p>
    <w:p w14:paraId="6D94201D" w14:textId="77777777" w:rsidR="00243A94" w:rsidRDefault="001A25CD" w:rsidP="0074558A">
      <w:pPr>
        <w:widowControl/>
        <w:shd w:val="clear" w:color="auto" w:fill="FFFFFF"/>
        <w:suppressAutoHyphens w:val="0"/>
        <w:autoSpaceDN/>
        <w:spacing w:line="360" w:lineRule="auto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 xml:space="preserve">W roku 2024 w gminie Bardo w ramach dodatku osłonowego wypłacono wsparcie w kwocie 123 094,31 dla 241 gospodarstw.  </w:t>
      </w:r>
    </w:p>
    <w:p w14:paraId="66A0E33B" w14:textId="77777777" w:rsidR="009352DC" w:rsidRDefault="009352DC" w:rsidP="0074558A">
      <w:pPr>
        <w:widowControl/>
        <w:shd w:val="clear" w:color="auto" w:fill="FFFFFF"/>
        <w:suppressAutoHyphens w:val="0"/>
        <w:autoSpaceDN/>
        <w:spacing w:line="360" w:lineRule="auto"/>
        <w:rPr>
          <w:rFonts w:ascii="Times New Roman" w:eastAsia="Times New Roman" w:hAnsi="Times New Roman" w:cs="Times New Roman"/>
          <w:b/>
          <w:color w:val="1B1B1B"/>
          <w:kern w:val="0"/>
          <w:u w:val="single"/>
          <w:lang w:eastAsia="pl-PL" w:bidi="ar-SA"/>
        </w:rPr>
      </w:pPr>
    </w:p>
    <w:p w14:paraId="453A4173" w14:textId="77777777" w:rsidR="009352DC" w:rsidRDefault="009352DC" w:rsidP="0074558A">
      <w:pPr>
        <w:widowControl/>
        <w:shd w:val="clear" w:color="auto" w:fill="FFFFFF"/>
        <w:suppressAutoHyphens w:val="0"/>
        <w:autoSpaceDN/>
        <w:spacing w:line="360" w:lineRule="auto"/>
        <w:rPr>
          <w:rFonts w:ascii="Times New Roman" w:eastAsia="Times New Roman" w:hAnsi="Times New Roman" w:cs="Times New Roman"/>
          <w:b/>
          <w:color w:val="1B1B1B"/>
          <w:kern w:val="0"/>
          <w:u w:val="single"/>
          <w:lang w:eastAsia="pl-PL" w:bidi="ar-SA"/>
        </w:rPr>
      </w:pPr>
    </w:p>
    <w:p w14:paraId="66EDABA5" w14:textId="77777777" w:rsidR="001333D1" w:rsidRPr="001333D1" w:rsidRDefault="001333D1" w:rsidP="0074558A">
      <w:pPr>
        <w:widowControl/>
        <w:shd w:val="clear" w:color="auto" w:fill="FFFFFF"/>
        <w:suppressAutoHyphens w:val="0"/>
        <w:autoSpaceDN/>
        <w:spacing w:line="360" w:lineRule="auto"/>
        <w:rPr>
          <w:rFonts w:ascii="Times New Roman" w:eastAsia="Times New Roman" w:hAnsi="Times New Roman" w:cs="Times New Roman"/>
          <w:b/>
          <w:color w:val="1B1B1B"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color w:val="1B1B1B"/>
          <w:kern w:val="0"/>
          <w:u w:val="single"/>
          <w:lang w:eastAsia="pl-PL" w:bidi="ar-SA"/>
        </w:rPr>
        <w:t xml:space="preserve">Korpus wsparcia </w:t>
      </w:r>
    </w:p>
    <w:p w14:paraId="46DED519" w14:textId="5ED26FDD" w:rsidR="001333D1" w:rsidRDefault="001333D1" w:rsidP="001333D1">
      <w:pPr>
        <w:pStyle w:val="Standard"/>
        <w:spacing w:line="360" w:lineRule="auto"/>
        <w:jc w:val="both"/>
        <w:rPr>
          <w:color w:val="000000" w:themeColor="text1"/>
        </w:rPr>
      </w:pPr>
      <w:r>
        <w:rPr>
          <w:color w:val="1C1C1C"/>
        </w:rPr>
        <w:t xml:space="preserve">Ośrodek Pomocy Społecznej przystąpił do Programu ”Korpus Wsparcia Seniorów” Moduł II, dzięki któremu możliwe było objęcie seniorów zamieszkujących na terenie Gminy Bardo, tzw. „opieką na odległość” czyli </w:t>
      </w:r>
      <w:proofErr w:type="spellStart"/>
      <w:r>
        <w:rPr>
          <w:color w:val="1C1C1C"/>
        </w:rPr>
        <w:t>teleopieką</w:t>
      </w:r>
      <w:proofErr w:type="spellEnd"/>
      <w:r>
        <w:rPr>
          <w:color w:val="1C1C1C"/>
        </w:rPr>
        <w:t xml:space="preserve">. Zakupiono opaski dla 11 podopiecznych z gminy Bardo i całość zadania wyniosła </w:t>
      </w:r>
      <w:r w:rsidR="00825656" w:rsidRPr="00825656">
        <w:rPr>
          <w:color w:val="000000" w:themeColor="text1"/>
        </w:rPr>
        <w:t>5 280,00</w:t>
      </w:r>
      <w:r w:rsidRPr="00825656">
        <w:rPr>
          <w:color w:val="000000" w:themeColor="text1"/>
        </w:rPr>
        <w:t xml:space="preserve"> zł.</w:t>
      </w:r>
    </w:p>
    <w:p w14:paraId="4A1A61C1" w14:textId="77777777" w:rsidR="00957B4C" w:rsidRDefault="00957B4C" w:rsidP="001333D1">
      <w:pPr>
        <w:pStyle w:val="Standard"/>
        <w:spacing w:line="360" w:lineRule="auto"/>
        <w:jc w:val="both"/>
        <w:rPr>
          <w:color w:val="FF0000"/>
        </w:rPr>
      </w:pPr>
    </w:p>
    <w:p w14:paraId="6DA1F918" w14:textId="77777777" w:rsidR="001333D1" w:rsidRDefault="001333D1" w:rsidP="001333D1">
      <w:pPr>
        <w:pStyle w:val="Standard"/>
        <w:spacing w:line="360" w:lineRule="auto"/>
        <w:jc w:val="both"/>
        <w:rPr>
          <w:color w:val="FF0000"/>
        </w:rPr>
      </w:pPr>
    </w:p>
    <w:p w14:paraId="79DE05D3" w14:textId="62424EB1" w:rsidR="001333D1" w:rsidRDefault="001333D1" w:rsidP="001333D1">
      <w:pPr>
        <w:pStyle w:val="Standard"/>
        <w:spacing w:line="360" w:lineRule="auto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Program </w:t>
      </w:r>
      <w:r w:rsidRPr="001333D1">
        <w:rPr>
          <w:b/>
          <w:color w:val="000000" w:themeColor="text1"/>
          <w:u w:val="single"/>
        </w:rPr>
        <w:t xml:space="preserve">Asystent </w:t>
      </w:r>
      <w:r>
        <w:rPr>
          <w:b/>
          <w:color w:val="000000" w:themeColor="text1"/>
          <w:u w:val="single"/>
        </w:rPr>
        <w:t xml:space="preserve">osobisty </w:t>
      </w:r>
      <w:r w:rsidRPr="001333D1">
        <w:rPr>
          <w:b/>
          <w:color w:val="000000" w:themeColor="text1"/>
          <w:u w:val="single"/>
        </w:rPr>
        <w:t xml:space="preserve">osoby z </w:t>
      </w:r>
      <w:r>
        <w:rPr>
          <w:b/>
          <w:color w:val="000000" w:themeColor="text1"/>
          <w:u w:val="single"/>
        </w:rPr>
        <w:t>niepełno</w:t>
      </w:r>
      <w:r w:rsidRPr="001333D1">
        <w:rPr>
          <w:b/>
          <w:color w:val="000000" w:themeColor="text1"/>
          <w:u w:val="single"/>
        </w:rPr>
        <w:t>sprawności</w:t>
      </w:r>
      <w:r w:rsidR="001440E1">
        <w:rPr>
          <w:b/>
          <w:color w:val="000000" w:themeColor="text1"/>
          <w:u w:val="single"/>
        </w:rPr>
        <w:t>ą</w:t>
      </w:r>
    </w:p>
    <w:p w14:paraId="55927673" w14:textId="77777777" w:rsidR="001333D1" w:rsidRPr="001333D1" w:rsidRDefault="001333D1" w:rsidP="001333D1">
      <w:pPr>
        <w:widowControl/>
        <w:shd w:val="clear" w:color="auto" w:fill="FFFFFF"/>
        <w:suppressAutoHyphens w:val="0"/>
        <w:autoSpaceDN/>
        <w:spacing w:line="360" w:lineRule="auto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333D1">
        <w:rPr>
          <w:rFonts w:ascii="Times New Roman" w:eastAsia="Times New Roman" w:hAnsi="Times New Roman" w:cs="Times New Roman"/>
          <w:bCs/>
          <w:color w:val="1B1B1B"/>
          <w:kern w:val="0"/>
          <w:lang w:eastAsia="pl-PL" w:bidi="ar-SA"/>
        </w:rPr>
        <w:t>Adresatami Programu są:</w:t>
      </w:r>
    </w:p>
    <w:p w14:paraId="6ED6EAEC" w14:textId="77777777" w:rsidR="001333D1" w:rsidRPr="001333D1" w:rsidRDefault="001333D1" w:rsidP="001333D1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333D1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1333D1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br/>
        <w:t>oraz</w:t>
      </w:r>
    </w:p>
    <w:p w14:paraId="45FF5512" w14:textId="77777777" w:rsidR="001333D1" w:rsidRPr="001333D1" w:rsidRDefault="001333D1" w:rsidP="001333D1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333D1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osoby z niepełnosprawnościami posiadające orzeczenie:</w:t>
      </w:r>
    </w:p>
    <w:p w14:paraId="6F6F7EC2" w14:textId="77777777" w:rsidR="001333D1" w:rsidRPr="001333D1" w:rsidRDefault="001333D1" w:rsidP="001333D1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333D1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o znacznym stopniu niepełnosprawności albo</w:t>
      </w:r>
    </w:p>
    <w:p w14:paraId="235ED5E9" w14:textId="77777777" w:rsidR="001333D1" w:rsidRPr="001333D1" w:rsidRDefault="001333D1" w:rsidP="001333D1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333D1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o umiarkowanym stopniu niepełnosprawności albo</w:t>
      </w:r>
    </w:p>
    <w:p w14:paraId="084101D2" w14:textId="77777777" w:rsidR="001333D1" w:rsidRPr="001333D1" w:rsidRDefault="001333D1" w:rsidP="001333D1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</w:pPr>
      <w:r w:rsidRPr="001333D1">
        <w:rPr>
          <w:rFonts w:ascii="Times New Roman" w:eastAsia="Times New Roman" w:hAnsi="Times New Roman" w:cs="Times New Roman"/>
          <w:color w:val="1B1B1B"/>
          <w:kern w:val="0"/>
          <w:lang w:eastAsia="pl-PL" w:bidi="ar-SA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40EF9547" w14:textId="7124F53D" w:rsidR="009352DC" w:rsidRDefault="001333D1" w:rsidP="001333D1">
      <w:pPr>
        <w:widowControl/>
        <w:shd w:val="clear" w:color="auto" w:fill="FFFFFF"/>
        <w:suppressAutoHyphens w:val="0"/>
        <w:autoSpaceDN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  <w:lang w:bidi="ar-SA"/>
        </w:rPr>
        <w:lastRenderedPageBreak/>
        <w:t xml:space="preserve">W gminie Bardo w roku 2024r. z w/w programu skorzystało 2 dzieci w </w:t>
      </w:r>
      <w:r w:rsidRPr="009352DC">
        <w:rPr>
          <w:rFonts w:ascii="Times New Roman" w:eastAsia="Calibri" w:hAnsi="Times New Roman" w:cs="Times New Roman"/>
          <w:color w:val="000000" w:themeColor="text1"/>
          <w:lang w:bidi="ar-SA"/>
        </w:rPr>
        <w:t>ilości 720 godzin na kwotę 35 928,00 oraz 7 osób dorosłych w ilości 13</w:t>
      </w:r>
      <w:r w:rsidR="007A538B" w:rsidRPr="009352DC">
        <w:rPr>
          <w:rFonts w:ascii="Times New Roman" w:eastAsia="Calibri" w:hAnsi="Times New Roman" w:cs="Times New Roman"/>
          <w:color w:val="000000" w:themeColor="text1"/>
          <w:lang w:bidi="ar-SA"/>
        </w:rPr>
        <w:t xml:space="preserve">74 </w:t>
      </w:r>
      <w:r w:rsidR="009352DC">
        <w:rPr>
          <w:rFonts w:ascii="Times New Roman" w:eastAsia="Calibri" w:hAnsi="Times New Roman" w:cs="Times New Roman"/>
          <w:color w:val="000000" w:themeColor="text1"/>
          <w:lang w:bidi="ar-SA"/>
        </w:rPr>
        <w:t xml:space="preserve">godzin </w:t>
      </w:r>
      <w:r w:rsidR="007A538B" w:rsidRPr="009352DC">
        <w:rPr>
          <w:rFonts w:ascii="Times New Roman" w:eastAsia="Calibri" w:hAnsi="Times New Roman" w:cs="Times New Roman"/>
          <w:color w:val="000000" w:themeColor="text1"/>
          <w:lang w:bidi="ar-SA"/>
        </w:rPr>
        <w:t>na kwot</w:t>
      </w:r>
      <w:r w:rsidR="009352DC" w:rsidRPr="009352DC">
        <w:rPr>
          <w:rFonts w:ascii="Times New Roman" w:eastAsia="Calibri" w:hAnsi="Times New Roman" w:cs="Times New Roman"/>
          <w:color w:val="000000" w:themeColor="text1"/>
          <w:lang w:bidi="ar-SA"/>
        </w:rPr>
        <w:t>ę</w:t>
      </w:r>
      <w:r w:rsidR="007A538B" w:rsidRPr="009352DC">
        <w:rPr>
          <w:rFonts w:ascii="Times New Roman" w:eastAsia="Calibri" w:hAnsi="Times New Roman" w:cs="Times New Roman"/>
          <w:color w:val="000000" w:themeColor="text1"/>
          <w:lang w:bidi="ar-SA"/>
        </w:rPr>
        <w:t xml:space="preserve"> </w:t>
      </w:r>
      <w:r w:rsidR="009352DC" w:rsidRPr="009352DC">
        <w:rPr>
          <w:rFonts w:ascii="Times New Roman" w:eastAsia="Calibri" w:hAnsi="Times New Roman" w:cs="Times New Roman"/>
          <w:color w:val="000000" w:themeColor="text1"/>
          <w:lang w:bidi="ar-SA"/>
        </w:rPr>
        <w:t>68 562,60. Pracę świ</w:t>
      </w:r>
      <w:r w:rsidR="009352DC">
        <w:rPr>
          <w:rFonts w:ascii="Times New Roman" w:eastAsia="Calibri" w:hAnsi="Times New Roman" w:cs="Times New Roman"/>
          <w:color w:val="000000" w:themeColor="text1"/>
          <w:lang w:bidi="ar-SA"/>
        </w:rPr>
        <w:t>a</w:t>
      </w:r>
      <w:r w:rsidR="009352DC" w:rsidRPr="009352DC">
        <w:rPr>
          <w:rFonts w:ascii="Times New Roman" w:eastAsia="Calibri" w:hAnsi="Times New Roman" w:cs="Times New Roman"/>
          <w:color w:val="000000" w:themeColor="text1"/>
          <w:lang w:bidi="ar-SA"/>
        </w:rPr>
        <w:t>dczyło 3 asystentów</w:t>
      </w:r>
      <w:r w:rsidR="009352DC">
        <w:rPr>
          <w:rFonts w:ascii="Times New Roman" w:eastAsia="Calibri" w:hAnsi="Times New Roman" w:cs="Times New Roman"/>
          <w:color w:val="000000" w:themeColor="text1"/>
          <w:lang w:bidi="ar-SA"/>
        </w:rPr>
        <w:t>.</w:t>
      </w:r>
      <w:r w:rsidR="009352DC" w:rsidRPr="009352DC">
        <w:rPr>
          <w:rFonts w:ascii="Times New Roman" w:eastAsia="Calibri" w:hAnsi="Times New Roman" w:cs="Times New Roman"/>
          <w:color w:val="000000" w:themeColor="text1"/>
          <w:lang w:bidi="ar-SA"/>
        </w:rPr>
        <w:t xml:space="preserve"> </w:t>
      </w:r>
      <w:r w:rsidR="009352DC">
        <w:rPr>
          <w:rFonts w:ascii="Times New Roman" w:eastAsia="Calibri" w:hAnsi="Times New Roman" w:cs="Times New Roman"/>
          <w:color w:val="000000" w:themeColor="text1"/>
          <w:lang w:bidi="ar-SA"/>
        </w:rPr>
        <w:t>Ł</w:t>
      </w:r>
      <w:r w:rsidR="009352DC" w:rsidRPr="009352DC">
        <w:rPr>
          <w:rFonts w:ascii="Times New Roman" w:eastAsia="Calibri" w:hAnsi="Times New Roman" w:cs="Times New Roman"/>
          <w:color w:val="000000" w:themeColor="text1"/>
          <w:lang w:bidi="ar-SA"/>
        </w:rPr>
        <w:t xml:space="preserve">ączna kwota </w:t>
      </w:r>
      <w:r w:rsidR="009352DC" w:rsidRPr="009352DC">
        <w:rPr>
          <w:rFonts w:ascii="Times New Roman" w:hAnsi="Times New Roman" w:cs="Times New Roman"/>
          <w:color w:val="000000"/>
        </w:rPr>
        <w:t>środków Funduszu Solidarnościowego wyk</w:t>
      </w:r>
      <w:r w:rsidR="009352DC">
        <w:rPr>
          <w:rFonts w:ascii="Times New Roman" w:hAnsi="Times New Roman" w:cs="Times New Roman"/>
          <w:color w:val="000000"/>
        </w:rPr>
        <w:t>o</w:t>
      </w:r>
      <w:r w:rsidR="009352DC" w:rsidRPr="009352DC">
        <w:rPr>
          <w:rFonts w:ascii="Times New Roman" w:hAnsi="Times New Roman" w:cs="Times New Roman"/>
          <w:color w:val="000000"/>
        </w:rPr>
        <w:t>rzystanych przez gminę to 105 204,34</w:t>
      </w:r>
    </w:p>
    <w:p w14:paraId="423EA347" w14:textId="77777777" w:rsidR="00504CA8" w:rsidRDefault="00504CA8">
      <w:pPr>
        <w:pStyle w:val="Standard"/>
        <w:spacing w:line="360" w:lineRule="auto"/>
        <w:jc w:val="both"/>
      </w:pPr>
    </w:p>
    <w:p w14:paraId="780AB681" w14:textId="77777777" w:rsidR="004552CD" w:rsidRDefault="004552CD">
      <w:pPr>
        <w:pStyle w:val="Standard"/>
        <w:spacing w:line="360" w:lineRule="auto"/>
        <w:jc w:val="both"/>
      </w:pPr>
    </w:p>
    <w:p w14:paraId="4E08594A" w14:textId="718913FB" w:rsidR="00DC4CC2" w:rsidRPr="00243A94" w:rsidRDefault="004F61E0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Piecza Zastępcza</w:t>
      </w:r>
    </w:p>
    <w:p w14:paraId="3D74E690" w14:textId="77777777" w:rsidR="004F61E0" w:rsidRPr="004F61E0" w:rsidRDefault="004F61E0">
      <w:pPr>
        <w:pStyle w:val="Standard"/>
        <w:spacing w:line="360" w:lineRule="auto"/>
        <w:jc w:val="both"/>
        <w:rPr>
          <w:rStyle w:val="hgkelc"/>
        </w:rPr>
      </w:pPr>
      <w:r w:rsidRPr="004F61E0">
        <w:rPr>
          <w:color w:val="000000"/>
        </w:rPr>
        <w:t xml:space="preserve">W Ośrodku Pomocy Społecznej zatrudniony był jeden asystent rodziny. </w:t>
      </w:r>
      <w:r w:rsidRPr="004F61E0">
        <w:rPr>
          <w:rStyle w:val="hgkelc"/>
        </w:rPr>
        <w:t>Zadaniem asystenta rodziny jest pomoc rodzinie przy wdrażaniu prawidłowych postaw życiowych wszystkich jej członków. Współpraca z asystentem odbywa się za zgodą rodziny i przy aktywnym jej udziale</w:t>
      </w:r>
    </w:p>
    <w:p w14:paraId="31565169" w14:textId="1715E167" w:rsidR="0074558A" w:rsidRDefault="00A63CD2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Wsparciem asystenta rodziny w roku 202</w:t>
      </w:r>
      <w:r w:rsidR="001A25CD">
        <w:rPr>
          <w:color w:val="000000"/>
        </w:rPr>
        <w:t>4</w:t>
      </w:r>
      <w:r>
        <w:rPr>
          <w:color w:val="000000"/>
        </w:rPr>
        <w:t xml:space="preserve"> było objęt</w:t>
      </w:r>
      <w:r w:rsidR="00B654B8">
        <w:rPr>
          <w:color w:val="000000"/>
        </w:rPr>
        <w:t>ych</w:t>
      </w:r>
      <w:r>
        <w:rPr>
          <w:color w:val="000000"/>
        </w:rPr>
        <w:t xml:space="preserve"> 1</w:t>
      </w:r>
      <w:r w:rsidR="0074558A">
        <w:rPr>
          <w:color w:val="000000"/>
        </w:rPr>
        <w:t>0 rodzin, 2</w:t>
      </w:r>
      <w:r>
        <w:rPr>
          <w:color w:val="000000"/>
        </w:rPr>
        <w:t xml:space="preserve"> rodzin</w:t>
      </w:r>
      <w:r w:rsidR="0074558A">
        <w:rPr>
          <w:color w:val="000000"/>
        </w:rPr>
        <w:t>y</w:t>
      </w:r>
      <w:r>
        <w:rPr>
          <w:color w:val="000000"/>
        </w:rPr>
        <w:t xml:space="preserve"> zakończyło współpracę </w:t>
      </w:r>
      <w:r w:rsidR="0074558A">
        <w:rPr>
          <w:color w:val="000000"/>
        </w:rPr>
        <w:t xml:space="preserve">w tym: </w:t>
      </w:r>
    </w:p>
    <w:p w14:paraId="577E07B4" w14:textId="6296C216" w:rsidR="0074558A" w:rsidRDefault="0074558A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 rodzina </w:t>
      </w:r>
      <w:r w:rsidR="00A63CD2">
        <w:rPr>
          <w:color w:val="000000"/>
        </w:rPr>
        <w:t>z</w:t>
      </w:r>
      <w:r w:rsidR="004F61E0">
        <w:rPr>
          <w:color w:val="000000"/>
        </w:rPr>
        <w:t>rezygnowała ze współpracy</w:t>
      </w:r>
    </w:p>
    <w:p w14:paraId="18FA6713" w14:textId="77777777" w:rsidR="0074558A" w:rsidRDefault="00CC776D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1 rodzin</w:t>
      </w:r>
      <w:r w:rsidR="0074558A">
        <w:rPr>
          <w:color w:val="000000"/>
        </w:rPr>
        <w:t xml:space="preserve">a ze względu na osiągniecie przez dziecko pełnoletności. </w:t>
      </w:r>
    </w:p>
    <w:p w14:paraId="5950FFD8" w14:textId="31B44CCF" w:rsidR="00DC4CC2" w:rsidRDefault="00A63CD2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Na koniec roku 202</w:t>
      </w:r>
      <w:r w:rsidR="0074558A">
        <w:rPr>
          <w:color w:val="000000"/>
        </w:rPr>
        <w:t>4</w:t>
      </w:r>
      <w:r>
        <w:rPr>
          <w:color w:val="000000"/>
        </w:rPr>
        <w:t xml:space="preserve">r. asystent miał pod opieką </w:t>
      </w:r>
      <w:r w:rsidR="00CC776D">
        <w:rPr>
          <w:color w:val="000000"/>
        </w:rPr>
        <w:t>8</w:t>
      </w:r>
      <w:r>
        <w:rPr>
          <w:color w:val="000000"/>
        </w:rPr>
        <w:t xml:space="preserve"> rodzin.</w:t>
      </w:r>
    </w:p>
    <w:p w14:paraId="6CF35D70" w14:textId="77777777" w:rsidR="009514D1" w:rsidRDefault="009514D1">
      <w:pPr>
        <w:pStyle w:val="Standard"/>
        <w:spacing w:line="360" w:lineRule="auto"/>
        <w:jc w:val="both"/>
        <w:rPr>
          <w:color w:val="000000"/>
        </w:rPr>
      </w:pPr>
    </w:p>
    <w:p w14:paraId="42DF5B3E" w14:textId="7D250CD2" w:rsidR="004F61E0" w:rsidRPr="0007232B" w:rsidRDefault="009514D1" w:rsidP="004F61E0">
      <w:pPr>
        <w:pStyle w:val="Standard"/>
        <w:spacing w:line="360" w:lineRule="auto"/>
        <w:jc w:val="both"/>
        <w:rPr>
          <w:rStyle w:val="hgkelc"/>
          <w:color w:val="000000"/>
        </w:rPr>
      </w:pPr>
      <w:r>
        <w:rPr>
          <w:color w:val="000000"/>
        </w:rPr>
        <w:t xml:space="preserve">Gmina </w:t>
      </w:r>
      <w:r w:rsidR="004F61E0">
        <w:rPr>
          <w:color w:val="000000"/>
        </w:rPr>
        <w:t xml:space="preserve">jest zobowiązana do partycypowania w kosztach ponoszonych przez powiat na opiekę i wychowania dzieci umieszczonych w pieczy zastępczej. </w:t>
      </w:r>
      <w:r w:rsidR="004F61E0">
        <w:rPr>
          <w:color w:val="000000"/>
        </w:rPr>
        <w:t>W pierwszym roku 10%</w:t>
      </w:r>
      <w:r w:rsidR="0007232B">
        <w:rPr>
          <w:color w:val="000000"/>
        </w:rPr>
        <w:t>, w</w:t>
      </w:r>
      <w:r w:rsidR="004F61E0">
        <w:rPr>
          <w:color w:val="000000"/>
        </w:rPr>
        <w:t xml:space="preserve"> drugim roku 30%</w:t>
      </w:r>
      <w:r w:rsidR="0007232B">
        <w:rPr>
          <w:color w:val="000000"/>
        </w:rPr>
        <w:t>,</w:t>
      </w:r>
      <w:r w:rsidR="004F61E0">
        <w:rPr>
          <w:color w:val="000000"/>
        </w:rPr>
        <w:t xml:space="preserve"> </w:t>
      </w:r>
      <w:r w:rsidR="0007232B">
        <w:rPr>
          <w:rStyle w:val="hgkelc"/>
        </w:rPr>
        <w:t xml:space="preserve">w </w:t>
      </w:r>
      <w:r w:rsidR="004F61E0">
        <w:rPr>
          <w:color w:val="000000"/>
        </w:rPr>
        <w:t xml:space="preserve">trzecim i każdym następnym 50% </w:t>
      </w:r>
      <w:r w:rsidR="004F61E0">
        <w:rPr>
          <w:rStyle w:val="hgkelc"/>
        </w:rPr>
        <w:t>wydatków na opiekę i wychowanie dziecka</w:t>
      </w:r>
    </w:p>
    <w:p w14:paraId="1373E74D" w14:textId="0DBC2B6C" w:rsidR="00DC4CC2" w:rsidRDefault="004F61E0" w:rsidP="0007232B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 roku </w:t>
      </w:r>
      <w:r w:rsidR="009514D1">
        <w:rPr>
          <w:color w:val="000000"/>
        </w:rPr>
        <w:t>2024 przebywało 10 dzieci</w:t>
      </w:r>
      <w:r>
        <w:rPr>
          <w:color w:val="000000"/>
        </w:rPr>
        <w:t xml:space="preserve"> – koszt wyniósł </w:t>
      </w:r>
      <w:r w:rsidR="009514D1" w:rsidRPr="009514D1">
        <w:rPr>
          <w:color w:val="000000"/>
        </w:rPr>
        <w:t>80 471,43</w:t>
      </w:r>
    </w:p>
    <w:p w14:paraId="79C67521" w14:textId="77777777" w:rsidR="00957B4C" w:rsidRDefault="00957B4C">
      <w:pPr>
        <w:pStyle w:val="Standard"/>
        <w:spacing w:line="360" w:lineRule="auto"/>
        <w:jc w:val="both"/>
        <w:rPr>
          <w:color w:val="000000"/>
        </w:rPr>
      </w:pPr>
    </w:p>
    <w:p w14:paraId="679DF45C" w14:textId="77777777" w:rsidR="009514D1" w:rsidRPr="009514D1" w:rsidRDefault="009514D1">
      <w:pPr>
        <w:pStyle w:val="Standard"/>
        <w:spacing w:line="360" w:lineRule="auto"/>
        <w:jc w:val="both"/>
        <w:rPr>
          <w:color w:val="000000"/>
        </w:rPr>
      </w:pPr>
    </w:p>
    <w:p w14:paraId="607D22AD" w14:textId="77777777" w:rsidR="00276624" w:rsidRPr="00CA5491" w:rsidRDefault="00A63CD2">
      <w:pPr>
        <w:pStyle w:val="Standard"/>
        <w:spacing w:line="360" w:lineRule="auto"/>
        <w:jc w:val="both"/>
        <w:rPr>
          <w:b/>
          <w:bCs/>
          <w:color w:val="000000"/>
          <w:u w:val="single"/>
        </w:rPr>
      </w:pPr>
      <w:r w:rsidRPr="00276624">
        <w:rPr>
          <w:b/>
          <w:bCs/>
          <w:color w:val="000000"/>
          <w:u w:val="single"/>
        </w:rPr>
        <w:t xml:space="preserve">Ośrodek Pomocy Społecznej udzielił również </w:t>
      </w:r>
      <w:r w:rsidR="004552CD">
        <w:rPr>
          <w:b/>
          <w:bCs/>
          <w:color w:val="000000"/>
          <w:u w:val="single"/>
        </w:rPr>
        <w:t>innych</w:t>
      </w:r>
      <w:r w:rsidRPr="00276624">
        <w:rPr>
          <w:b/>
          <w:bCs/>
          <w:color w:val="000000"/>
          <w:u w:val="single"/>
        </w:rPr>
        <w:t xml:space="preserve"> form pomocy w 202</w:t>
      </w:r>
      <w:r w:rsidR="004552CD">
        <w:rPr>
          <w:b/>
          <w:bCs/>
          <w:color w:val="000000"/>
          <w:u w:val="single"/>
        </w:rPr>
        <w:t>4</w:t>
      </w:r>
      <w:r w:rsidRPr="00276624">
        <w:rPr>
          <w:b/>
          <w:bCs/>
          <w:color w:val="000000"/>
          <w:u w:val="single"/>
        </w:rPr>
        <w:t xml:space="preserve"> r.:</w:t>
      </w:r>
    </w:p>
    <w:p w14:paraId="0556BBAD" w14:textId="06B57E92" w:rsidR="00DC4CC2" w:rsidRDefault="00A63CD2" w:rsidP="0007232B">
      <w:pPr>
        <w:pStyle w:val="Standard"/>
        <w:spacing w:line="360" w:lineRule="auto"/>
        <w:jc w:val="both"/>
      </w:pPr>
      <w:r>
        <w:rPr>
          <w:color w:val="000000"/>
        </w:rPr>
        <w:t xml:space="preserve">OPS Bardo współpracował z Kuratorium Oświaty we Wrocławiu podczas organizacji </w:t>
      </w:r>
      <w:r w:rsidR="0074558A">
        <w:rPr>
          <w:color w:val="000000"/>
        </w:rPr>
        <w:t xml:space="preserve">wakacyjnego </w:t>
      </w:r>
      <w:r>
        <w:rPr>
          <w:color w:val="000000"/>
        </w:rPr>
        <w:t xml:space="preserve">wyjazdu </w:t>
      </w:r>
      <w:r w:rsidR="0074558A">
        <w:rPr>
          <w:color w:val="000000"/>
        </w:rPr>
        <w:t xml:space="preserve">dzieci z gminy Bardo nad morze do miejscowości Jarosławiec. Z </w:t>
      </w:r>
      <w:r w:rsidR="00BF2649">
        <w:rPr>
          <w:color w:val="000000"/>
        </w:rPr>
        <w:t>t</w:t>
      </w:r>
      <w:r w:rsidR="0074558A">
        <w:rPr>
          <w:color w:val="000000"/>
        </w:rPr>
        <w:t xml:space="preserve">ej formy wsparcia skorzystało 5 dzieci. Wyjazd odbywał się w okresie od 22 lipiec do 4 sierpnia 2024r. </w:t>
      </w:r>
      <w:r w:rsidR="003C0668">
        <w:rPr>
          <w:color w:val="1C1C1C"/>
        </w:rPr>
        <w:t xml:space="preserve"> </w:t>
      </w:r>
    </w:p>
    <w:p w14:paraId="6B6A9F95" w14:textId="77777777" w:rsidR="00DC4CC2" w:rsidRDefault="00A63CD2" w:rsidP="00957B4C">
      <w:pPr>
        <w:pStyle w:val="Standard"/>
        <w:spacing w:line="360" w:lineRule="auto"/>
        <w:ind w:firstLine="708"/>
        <w:jc w:val="both"/>
        <w:rPr>
          <w:color w:val="1C1C1C"/>
        </w:rPr>
      </w:pPr>
      <w:r>
        <w:rPr>
          <w:color w:val="1C1C1C"/>
        </w:rPr>
        <w:t>Ośrodek Pomocy Społecznej wspierał podopiecznych i wszystkich potrzebujących mieszkańców Gminy w załatwieniu i dostarczeniu różnego rodzaju sprzętu rehabilitacyjnego: łóżek, balkoników, wózków dla 30 osób.</w:t>
      </w:r>
    </w:p>
    <w:p w14:paraId="7478F8C2" w14:textId="77777777" w:rsidR="001F6100" w:rsidRDefault="004552CD" w:rsidP="004552CD">
      <w:pPr>
        <w:pStyle w:val="Standard"/>
        <w:spacing w:line="360" w:lineRule="auto"/>
        <w:jc w:val="both"/>
        <w:rPr>
          <w:color w:val="000000" w:themeColor="text1"/>
        </w:rPr>
      </w:pPr>
      <w:r>
        <w:rPr>
          <w:color w:val="1C1C1C"/>
        </w:rPr>
        <w:tab/>
        <w:t xml:space="preserve">W ramach swoich zadań pracownicy Ośrodka świadczą prace socjalną która jest podstawą działalności naszej jednostki w ramach tej pracy skierowali wnioski o podjecie </w:t>
      </w:r>
      <w:r>
        <w:rPr>
          <w:color w:val="1C1C1C"/>
        </w:rPr>
        <w:lastRenderedPageBreak/>
        <w:t xml:space="preserve">stosownych działań  </w:t>
      </w:r>
      <w:r w:rsidRPr="001F6100">
        <w:rPr>
          <w:color w:val="000000" w:themeColor="text1"/>
        </w:rPr>
        <w:t xml:space="preserve">do Gminnej Komisji Rozwiązywania Problemów Alkoholowych wobec </w:t>
      </w:r>
      <w:r w:rsidR="001F6100" w:rsidRPr="001F6100">
        <w:rPr>
          <w:color w:val="000000" w:themeColor="text1"/>
        </w:rPr>
        <w:t xml:space="preserve">5 </w:t>
      </w:r>
      <w:r w:rsidRPr="001F6100">
        <w:rPr>
          <w:color w:val="000000" w:themeColor="text1"/>
        </w:rPr>
        <w:t>o</w:t>
      </w:r>
      <w:r w:rsidR="001F6100" w:rsidRPr="001F6100">
        <w:rPr>
          <w:color w:val="000000" w:themeColor="text1"/>
        </w:rPr>
        <w:t>sób</w:t>
      </w:r>
      <w:r w:rsidR="001F6100">
        <w:rPr>
          <w:color w:val="000000" w:themeColor="text1"/>
        </w:rPr>
        <w:t xml:space="preserve">. </w:t>
      </w:r>
    </w:p>
    <w:p w14:paraId="5FEC1E64" w14:textId="77777777" w:rsidR="004552CD" w:rsidRDefault="001F6100" w:rsidP="004552CD">
      <w:pPr>
        <w:pStyle w:val="Standard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Współpracowali na rzecz osób potrzebujących wsparcia z Ośrodkiem Leczenia Uzależnień „SANGO”, oraz Oddziałami psychiatrycznymi gdzie wsparcie uzyskały osoby wymagające leczeniem stacjonarnego zamkniętego. </w:t>
      </w:r>
    </w:p>
    <w:p w14:paraId="0056BC2C" w14:textId="77777777" w:rsidR="001F6100" w:rsidRPr="001F6100" w:rsidRDefault="001F6100" w:rsidP="004552CD">
      <w:pPr>
        <w:pStyle w:val="Standard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Ponadto kierowano rodziny w kryzysie do Poradni Rodzinnej.</w:t>
      </w:r>
      <w:r w:rsidR="00220710">
        <w:rPr>
          <w:color w:val="000000" w:themeColor="text1"/>
        </w:rPr>
        <w:t xml:space="preserve"> W celu poprawy sytuacji bytowej rodzin współpracowano z Powiatowym Urzędem Pracy w Ząbkowicach </w:t>
      </w:r>
      <w:r>
        <w:rPr>
          <w:color w:val="000000" w:themeColor="text1"/>
        </w:rPr>
        <w:t xml:space="preserve"> W ubiegłym roku w pracy z rodzinami współpracowano z</w:t>
      </w:r>
      <w:r w:rsidR="00220710">
        <w:rPr>
          <w:color w:val="000000" w:themeColor="text1"/>
        </w:rPr>
        <w:t xml:space="preserve"> wychowawcami i pedagogami szkół powiatów kłodzkiego i ząbkowickiego, </w:t>
      </w:r>
      <w:r>
        <w:rPr>
          <w:color w:val="000000" w:themeColor="text1"/>
        </w:rPr>
        <w:t xml:space="preserve"> Poradnią Psychologiczno Pedagogiczna, Kuratorami Sądowymi zarówno wydziału rodzinnego jak i dla dorosłych oraz Policją. </w:t>
      </w:r>
    </w:p>
    <w:p w14:paraId="1A7D8F4C" w14:textId="77777777" w:rsidR="00DC4CC2" w:rsidRPr="00220710" w:rsidRDefault="00220710">
      <w:pPr>
        <w:pStyle w:val="Standard"/>
        <w:spacing w:line="360" w:lineRule="auto"/>
        <w:jc w:val="both"/>
        <w:rPr>
          <w:color w:val="000000" w:themeColor="text1"/>
        </w:rPr>
      </w:pPr>
      <w:r w:rsidRPr="00220710">
        <w:rPr>
          <w:color w:val="000000" w:themeColor="text1"/>
        </w:rPr>
        <w:t>Udzielano pomocy rodzinom w zorgan</w:t>
      </w:r>
      <w:r>
        <w:rPr>
          <w:color w:val="000000" w:themeColor="text1"/>
        </w:rPr>
        <w:t>iz</w:t>
      </w:r>
      <w:r w:rsidRPr="00220710">
        <w:rPr>
          <w:color w:val="000000" w:themeColor="text1"/>
        </w:rPr>
        <w:t>owaniu miejsca w DPS czy też Domach Opieki</w:t>
      </w:r>
      <w:r>
        <w:rPr>
          <w:color w:val="000000" w:themeColor="text1"/>
        </w:rPr>
        <w:t xml:space="preserve">. </w:t>
      </w:r>
      <w:r w:rsidRPr="00220710">
        <w:rPr>
          <w:color w:val="000000" w:themeColor="text1"/>
        </w:rPr>
        <w:t xml:space="preserve"> </w:t>
      </w:r>
    </w:p>
    <w:p w14:paraId="5DEF09A3" w14:textId="77777777" w:rsidR="00DC4CC2" w:rsidRPr="00220710" w:rsidRDefault="00220710" w:rsidP="00220710">
      <w:pPr>
        <w:pStyle w:val="Standard"/>
        <w:spacing w:line="360" w:lineRule="auto"/>
        <w:ind w:firstLine="708"/>
        <w:jc w:val="both"/>
        <w:rPr>
          <w:color w:val="FF0000"/>
        </w:rPr>
      </w:pPr>
      <w:r w:rsidRPr="00220710">
        <w:rPr>
          <w:color w:val="000000" w:themeColor="text1"/>
        </w:rPr>
        <w:t>W gminie Bardo funkcjonuje Zespół Interdyscyplinarny w którego skład wchodzą przedstawiciele Policji, OPS, Szkoły, Przychodni oraz GKRPA</w:t>
      </w:r>
      <w:r>
        <w:rPr>
          <w:color w:val="000000" w:themeColor="text1"/>
        </w:rPr>
        <w:t>.</w:t>
      </w:r>
      <w:r>
        <w:rPr>
          <w:color w:val="FF0000"/>
        </w:rPr>
        <w:t xml:space="preserve"> </w:t>
      </w:r>
    </w:p>
    <w:p w14:paraId="36518ECF" w14:textId="77777777" w:rsidR="00DC4CC2" w:rsidRDefault="00A63CD2">
      <w:pPr>
        <w:pStyle w:val="Standard"/>
        <w:spacing w:line="360" w:lineRule="auto"/>
        <w:jc w:val="both"/>
        <w:rPr>
          <w:color w:val="000000"/>
        </w:rPr>
      </w:pPr>
      <w:r>
        <w:rPr>
          <w:color w:val="000000"/>
        </w:rPr>
        <w:t>W 202</w:t>
      </w:r>
      <w:r w:rsidR="001770B1">
        <w:rPr>
          <w:color w:val="000000"/>
        </w:rPr>
        <w:t>4</w:t>
      </w:r>
      <w:r>
        <w:rPr>
          <w:color w:val="000000"/>
        </w:rPr>
        <w:t xml:space="preserve"> r. odbyło się</w:t>
      </w:r>
      <w:r w:rsidR="001770B1">
        <w:rPr>
          <w:color w:val="000000"/>
        </w:rPr>
        <w:t xml:space="preserve"> 6</w:t>
      </w:r>
      <w:r>
        <w:rPr>
          <w:color w:val="000000"/>
        </w:rPr>
        <w:t xml:space="preserve"> spotka</w:t>
      </w:r>
      <w:r w:rsidR="004148C6">
        <w:rPr>
          <w:color w:val="000000"/>
        </w:rPr>
        <w:t>ń</w:t>
      </w:r>
      <w:r>
        <w:rPr>
          <w:color w:val="000000"/>
        </w:rPr>
        <w:t xml:space="preserve"> Zespołu Interdyscyplinarnego ds. Przeciwdziałania Przemocy </w:t>
      </w:r>
      <w:r w:rsidR="004148C6">
        <w:rPr>
          <w:color w:val="000000"/>
        </w:rPr>
        <w:t>Domowej</w:t>
      </w:r>
      <w:r>
        <w:rPr>
          <w:color w:val="000000"/>
        </w:rPr>
        <w:t>. Członkowie Zespołu spotykali s</w:t>
      </w:r>
      <w:r w:rsidR="00220710">
        <w:rPr>
          <w:color w:val="000000"/>
        </w:rPr>
        <w:t>ię regularnie w ramach pracy w g</w:t>
      </w:r>
      <w:r>
        <w:rPr>
          <w:color w:val="000000"/>
        </w:rPr>
        <w:t xml:space="preserve">rupach </w:t>
      </w:r>
      <w:r w:rsidR="00004E51">
        <w:rPr>
          <w:color w:val="000000"/>
        </w:rPr>
        <w:t>diagnostyczno-pomocow</w:t>
      </w:r>
      <w:r w:rsidR="00504CA8">
        <w:rPr>
          <w:color w:val="000000"/>
        </w:rPr>
        <w:t>ych</w:t>
      </w:r>
      <w:r>
        <w:rPr>
          <w:color w:val="000000"/>
        </w:rPr>
        <w:t xml:space="preserve"> i realizowali zadania z zakresu przeciwdziałania przemocy</w:t>
      </w:r>
      <w:r w:rsidR="00004E51">
        <w:rPr>
          <w:color w:val="000000"/>
        </w:rPr>
        <w:t xml:space="preserve"> domowej</w:t>
      </w:r>
      <w:r w:rsidR="001770B1">
        <w:rPr>
          <w:color w:val="000000"/>
        </w:rPr>
        <w:t>.  Wszczęto</w:t>
      </w:r>
      <w:r>
        <w:rPr>
          <w:color w:val="000000"/>
        </w:rPr>
        <w:t xml:space="preserve"> procedurę Niebieskiej Karty w </w:t>
      </w:r>
      <w:r w:rsidR="001770B1">
        <w:rPr>
          <w:color w:val="000000"/>
        </w:rPr>
        <w:t>14</w:t>
      </w:r>
      <w:r>
        <w:rPr>
          <w:color w:val="000000"/>
        </w:rPr>
        <w:t xml:space="preserve"> rodzinach. Wobec </w:t>
      </w:r>
      <w:r w:rsidR="001770B1">
        <w:rPr>
          <w:color w:val="000000"/>
        </w:rPr>
        <w:t>7</w:t>
      </w:r>
      <w:r>
        <w:rPr>
          <w:color w:val="000000"/>
        </w:rPr>
        <w:t xml:space="preserve"> rodzin</w:t>
      </w:r>
      <w:r w:rsidR="001770B1">
        <w:rPr>
          <w:color w:val="000000"/>
        </w:rPr>
        <w:t xml:space="preserve"> procedura NK została zamknięta, w tym 2 z powodu zgonu sprawcy.  Natomiast 2 karty przekazano według właściwości (względem zamieszkania ofiary). </w:t>
      </w:r>
      <w:r>
        <w:rPr>
          <w:color w:val="000000"/>
        </w:rPr>
        <w:t>W chwili obecnej procedura NK jest prowadzo</w:t>
      </w:r>
      <w:r w:rsidR="001770B1">
        <w:rPr>
          <w:color w:val="000000"/>
        </w:rPr>
        <w:t xml:space="preserve">no </w:t>
      </w:r>
      <w:r w:rsidR="001333D1">
        <w:rPr>
          <w:color w:val="000000"/>
        </w:rPr>
        <w:t xml:space="preserve">wobec 5 rodzin. </w:t>
      </w:r>
    </w:p>
    <w:p w14:paraId="71E06A05" w14:textId="77777777" w:rsidR="00DC4CC2" w:rsidRDefault="00DC4CC2">
      <w:pPr>
        <w:pStyle w:val="Standard"/>
        <w:spacing w:line="360" w:lineRule="auto"/>
        <w:jc w:val="both"/>
        <w:rPr>
          <w:b/>
          <w:u w:val="single"/>
        </w:rPr>
      </w:pPr>
    </w:p>
    <w:p w14:paraId="49504551" w14:textId="1CEEED1F" w:rsidR="00DC4CC2" w:rsidRDefault="005C5DA1">
      <w:pPr>
        <w:pStyle w:val="Standard"/>
        <w:spacing w:line="360" w:lineRule="auto"/>
        <w:jc w:val="both"/>
      </w:pPr>
      <w:r>
        <w:t xml:space="preserve">Pomimo </w:t>
      </w:r>
      <w:r w:rsidR="00A63CD2">
        <w:t>wielu trudności</w:t>
      </w:r>
      <w:r>
        <w:t xml:space="preserve"> pracownicy </w:t>
      </w:r>
      <w:r w:rsidR="00A63CD2">
        <w:t xml:space="preserve"> O</w:t>
      </w:r>
      <w:r>
        <w:t xml:space="preserve">środka </w:t>
      </w:r>
      <w:r w:rsidR="00A63CD2">
        <w:t>P</w:t>
      </w:r>
      <w:r>
        <w:t xml:space="preserve">omocy </w:t>
      </w:r>
      <w:r w:rsidR="00A63CD2">
        <w:t>S</w:t>
      </w:r>
      <w:r>
        <w:t>połecznej</w:t>
      </w:r>
      <w:r w:rsidR="00A63CD2">
        <w:t xml:space="preserve"> dokłada</w:t>
      </w:r>
      <w:r>
        <w:t>ją wszelkich starań w pomocy i w</w:t>
      </w:r>
      <w:r w:rsidR="001440E1">
        <w:t>s</w:t>
      </w:r>
      <w:r>
        <w:t xml:space="preserve">pieraniu osób zagrożonych wykluczeniem społecznym. W 2025 roku nadal będziemy wykonywać zadania statutowe jak również inne wynikające z potrzeb mieszkańców naszej Gminy. </w:t>
      </w:r>
      <w:r w:rsidR="00A63CD2">
        <w:t xml:space="preserve"> </w:t>
      </w:r>
    </w:p>
    <w:p w14:paraId="278005E0" w14:textId="77777777" w:rsidR="005C5DA1" w:rsidRDefault="005C5DA1">
      <w:pPr>
        <w:pStyle w:val="Standard"/>
        <w:spacing w:line="360" w:lineRule="auto"/>
        <w:jc w:val="both"/>
        <w:rPr>
          <w:color w:val="FF0000"/>
        </w:rPr>
      </w:pPr>
      <w:r>
        <w:t xml:space="preserve">Sprawozdanie zostało przygotowane przez Kierownika Ośrodka przy współpracy z pracownikami. </w:t>
      </w:r>
    </w:p>
    <w:p w14:paraId="756E26DB" w14:textId="77777777" w:rsidR="00DC4CC2" w:rsidRDefault="00DC4CC2">
      <w:pPr>
        <w:pStyle w:val="Standard"/>
        <w:spacing w:line="360" w:lineRule="auto"/>
        <w:jc w:val="both"/>
        <w:rPr>
          <w:color w:val="FF0000"/>
        </w:rPr>
      </w:pPr>
    </w:p>
    <w:p w14:paraId="1DD5A083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277B8C4C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49C1F6C2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31243E54" w14:textId="77777777" w:rsidR="00DC4CC2" w:rsidRPr="005C5DA1" w:rsidRDefault="005C5DA1">
      <w:pPr>
        <w:pStyle w:val="Standard"/>
        <w:spacing w:line="360" w:lineRule="auto"/>
        <w:jc w:val="both"/>
        <w:rPr>
          <w:color w:val="000000" w:themeColor="text1"/>
        </w:rPr>
      </w:pPr>
      <w:r w:rsidRPr="005C5DA1">
        <w:rPr>
          <w:color w:val="000000" w:themeColor="text1"/>
        </w:rPr>
        <w:t xml:space="preserve">Bardo, 17 stycznia 2025r. </w:t>
      </w:r>
    </w:p>
    <w:p w14:paraId="5677EBCA" w14:textId="77777777" w:rsidR="005C5DA1" w:rsidRDefault="005C5DA1">
      <w:pPr>
        <w:pStyle w:val="Standard"/>
        <w:spacing w:line="360" w:lineRule="auto"/>
        <w:jc w:val="both"/>
        <w:rPr>
          <w:color w:val="800000"/>
        </w:rPr>
      </w:pPr>
    </w:p>
    <w:p w14:paraId="519D84F7" w14:textId="77777777" w:rsidR="005C5DA1" w:rsidRDefault="005C5DA1">
      <w:pPr>
        <w:pStyle w:val="Standard"/>
        <w:spacing w:line="360" w:lineRule="auto"/>
        <w:jc w:val="both"/>
        <w:rPr>
          <w:color w:val="800000"/>
        </w:rPr>
      </w:pPr>
    </w:p>
    <w:p w14:paraId="2302D6BE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3EF4F6CA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56AC6CF6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2FDD0172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4C8D315A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p w14:paraId="5FAB39B6" w14:textId="77777777" w:rsidR="00DC4CC2" w:rsidRDefault="00DC4CC2">
      <w:pPr>
        <w:pStyle w:val="Standard"/>
        <w:spacing w:line="360" w:lineRule="auto"/>
        <w:jc w:val="both"/>
        <w:rPr>
          <w:color w:val="800000"/>
        </w:rPr>
      </w:pPr>
    </w:p>
    <w:sectPr w:rsidR="00DC4CC2" w:rsidSect="00324917">
      <w:headerReference w:type="default" r:id="rId8"/>
      <w:footerReference w:type="even" r:id="rId9"/>
      <w:footerReference w:type="default" r:id="rId10"/>
      <w:pgSz w:w="11906" w:h="16838"/>
      <w:pgMar w:top="1440" w:right="1440" w:bottom="1440" w:left="179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5753" w14:textId="77777777" w:rsidR="00D10CD4" w:rsidRDefault="00D10CD4">
      <w:r>
        <w:separator/>
      </w:r>
    </w:p>
  </w:endnote>
  <w:endnote w:type="continuationSeparator" w:id="0">
    <w:p w14:paraId="5C39DD51" w14:textId="77777777" w:rsidR="00D10CD4" w:rsidRDefault="00D1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, Mangal"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49EC" w14:textId="77777777" w:rsidR="00220710" w:rsidRDefault="00C13DF2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8E1E59">
      <w:rPr>
        <w:noProof/>
      </w:rPr>
      <w:t>16</w:t>
    </w:r>
    <w:r>
      <w:rPr>
        <w:noProof/>
      </w:rPr>
      <w:fldChar w:fldCharType="end"/>
    </w:r>
  </w:p>
  <w:p w14:paraId="745BC70F" w14:textId="77777777" w:rsidR="00220710" w:rsidRDefault="002207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0C22" w14:textId="77777777" w:rsidR="00220710" w:rsidRDefault="00C13DF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E1E59">
      <w:rPr>
        <w:noProof/>
      </w:rPr>
      <w:t>17</w:t>
    </w:r>
    <w:r>
      <w:rPr>
        <w:noProof/>
      </w:rPr>
      <w:fldChar w:fldCharType="end"/>
    </w:r>
  </w:p>
  <w:p w14:paraId="66355EAC" w14:textId="77777777" w:rsidR="00220710" w:rsidRDefault="00220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1AEC" w14:textId="77777777" w:rsidR="00D10CD4" w:rsidRDefault="00D10CD4">
      <w:r>
        <w:rPr>
          <w:color w:val="000000"/>
        </w:rPr>
        <w:separator/>
      </w:r>
    </w:p>
  </w:footnote>
  <w:footnote w:type="continuationSeparator" w:id="0">
    <w:p w14:paraId="7464DB9D" w14:textId="77777777" w:rsidR="00D10CD4" w:rsidRDefault="00D1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61BD" w14:textId="77777777" w:rsidR="00220710" w:rsidRDefault="00220710">
    <w:pPr>
      <w:pStyle w:val="Nagwek"/>
    </w:pPr>
  </w:p>
  <w:p w14:paraId="34226DEC" w14:textId="77777777" w:rsidR="00220710" w:rsidRDefault="002207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00C"/>
    <w:multiLevelType w:val="multilevel"/>
    <w:tmpl w:val="DDB854C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BA1AEF"/>
    <w:multiLevelType w:val="multilevel"/>
    <w:tmpl w:val="CD8CEAF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A76572"/>
    <w:multiLevelType w:val="multilevel"/>
    <w:tmpl w:val="0008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5A2E94"/>
    <w:multiLevelType w:val="multilevel"/>
    <w:tmpl w:val="3C6C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96271"/>
    <w:multiLevelType w:val="multilevel"/>
    <w:tmpl w:val="BBE6DE6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CAB647D"/>
    <w:multiLevelType w:val="multilevel"/>
    <w:tmpl w:val="969A13E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8"/>
        <w:szCs w:val="28"/>
      </w:rPr>
    </w:lvl>
  </w:abstractNum>
  <w:abstractNum w:abstractNumId="6" w15:restartNumberingAfterBreak="0">
    <w:nsid w:val="2DB6480C"/>
    <w:multiLevelType w:val="multilevel"/>
    <w:tmpl w:val="56BE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470555"/>
    <w:multiLevelType w:val="hybridMultilevel"/>
    <w:tmpl w:val="1D6AD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657C3"/>
    <w:multiLevelType w:val="multilevel"/>
    <w:tmpl w:val="4E0212E4"/>
    <w:styleLink w:val="WW8Num3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DF735F"/>
    <w:multiLevelType w:val="multilevel"/>
    <w:tmpl w:val="AC0A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F7312"/>
    <w:multiLevelType w:val="multilevel"/>
    <w:tmpl w:val="99C459BA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08A06A4"/>
    <w:multiLevelType w:val="multilevel"/>
    <w:tmpl w:val="CB94AC6E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513653CB"/>
    <w:multiLevelType w:val="multilevel"/>
    <w:tmpl w:val="8E5AA220"/>
    <w:styleLink w:val="WW8Num7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52542E08"/>
    <w:multiLevelType w:val="multilevel"/>
    <w:tmpl w:val="57D4CA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B81258C"/>
    <w:multiLevelType w:val="multilevel"/>
    <w:tmpl w:val="29E4875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" w15:restartNumberingAfterBreak="0">
    <w:nsid w:val="5FA17D72"/>
    <w:multiLevelType w:val="multilevel"/>
    <w:tmpl w:val="972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4F2286"/>
    <w:multiLevelType w:val="multilevel"/>
    <w:tmpl w:val="28B06432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3E4725F"/>
    <w:multiLevelType w:val="hybridMultilevel"/>
    <w:tmpl w:val="ECF288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D5F35"/>
    <w:multiLevelType w:val="multilevel"/>
    <w:tmpl w:val="8F3A4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05DC1"/>
    <w:multiLevelType w:val="multilevel"/>
    <w:tmpl w:val="248A2718"/>
    <w:styleLink w:val="WW8Num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0" w15:restartNumberingAfterBreak="0">
    <w:nsid w:val="72D07537"/>
    <w:multiLevelType w:val="multilevel"/>
    <w:tmpl w:val="FF504882"/>
    <w:styleLink w:val="WW8Num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1" w15:restartNumberingAfterBreak="0">
    <w:nsid w:val="7A1C668E"/>
    <w:multiLevelType w:val="hybridMultilevel"/>
    <w:tmpl w:val="792C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C5B9D"/>
    <w:multiLevelType w:val="multilevel"/>
    <w:tmpl w:val="DD5A4A0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lang w:eastAsia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4"/>
  </w:num>
  <w:num w:numId="5">
    <w:abstractNumId w:val="5"/>
  </w:num>
  <w:num w:numId="6">
    <w:abstractNumId w:val="22"/>
  </w:num>
  <w:num w:numId="7">
    <w:abstractNumId w:val="12"/>
  </w:num>
  <w:num w:numId="8">
    <w:abstractNumId w:val="19"/>
  </w:num>
  <w:num w:numId="9">
    <w:abstractNumId w:val="20"/>
  </w:num>
  <w:num w:numId="10">
    <w:abstractNumId w:val="0"/>
  </w:num>
  <w:num w:numId="11">
    <w:abstractNumId w:val="1"/>
  </w:num>
  <w:num w:numId="12">
    <w:abstractNumId w:val="16"/>
  </w:num>
  <w:num w:numId="13">
    <w:abstractNumId w:val="0"/>
  </w:num>
  <w:num w:numId="14">
    <w:abstractNumId w:val="1"/>
  </w:num>
  <w:num w:numId="15">
    <w:abstractNumId w:val="12"/>
    <w:lvlOverride w:ilvl="0">
      <w:startOverride w:val="1"/>
    </w:lvlOverride>
  </w:num>
  <w:num w:numId="16">
    <w:abstractNumId w:val="10"/>
  </w:num>
  <w:num w:numId="17">
    <w:abstractNumId w:val="13"/>
  </w:num>
  <w:num w:numId="18">
    <w:abstractNumId w:val="4"/>
  </w:num>
  <w:num w:numId="19">
    <w:abstractNumId w:val="11"/>
  </w:num>
  <w:num w:numId="20">
    <w:abstractNumId w:val="5"/>
    <w:lvlOverride w:ilvl="0">
      <w:startOverride w:val="1"/>
    </w:lvlOverride>
  </w:num>
  <w:num w:numId="21">
    <w:abstractNumId w:val="15"/>
  </w:num>
  <w:num w:numId="22">
    <w:abstractNumId w:val="9"/>
  </w:num>
  <w:num w:numId="23">
    <w:abstractNumId w:val="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C2"/>
    <w:rsid w:val="00004E51"/>
    <w:rsid w:val="00010C6B"/>
    <w:rsid w:val="00012FEB"/>
    <w:rsid w:val="0007231A"/>
    <w:rsid w:val="0007232B"/>
    <w:rsid w:val="000E5324"/>
    <w:rsid w:val="000F73D9"/>
    <w:rsid w:val="001333D1"/>
    <w:rsid w:val="001440E1"/>
    <w:rsid w:val="001770B1"/>
    <w:rsid w:val="001A25CD"/>
    <w:rsid w:val="001A5C1A"/>
    <w:rsid w:val="001A5ED5"/>
    <w:rsid w:val="001F4ABF"/>
    <w:rsid w:val="001F6100"/>
    <w:rsid w:val="00205512"/>
    <w:rsid w:val="0021094B"/>
    <w:rsid w:val="0021701E"/>
    <w:rsid w:val="0022010F"/>
    <w:rsid w:val="00220710"/>
    <w:rsid w:val="00243A94"/>
    <w:rsid w:val="0025746A"/>
    <w:rsid w:val="00276624"/>
    <w:rsid w:val="002C0803"/>
    <w:rsid w:val="002E1E05"/>
    <w:rsid w:val="00324917"/>
    <w:rsid w:val="003273FC"/>
    <w:rsid w:val="00335EA6"/>
    <w:rsid w:val="003679E9"/>
    <w:rsid w:val="00382CC5"/>
    <w:rsid w:val="00397A25"/>
    <w:rsid w:val="003B2374"/>
    <w:rsid w:val="003C0668"/>
    <w:rsid w:val="00412C56"/>
    <w:rsid w:val="004148C6"/>
    <w:rsid w:val="004515D3"/>
    <w:rsid w:val="004552CD"/>
    <w:rsid w:val="00473FD4"/>
    <w:rsid w:val="0048775E"/>
    <w:rsid w:val="004B21F3"/>
    <w:rsid w:val="004D7A9A"/>
    <w:rsid w:val="004F61E0"/>
    <w:rsid w:val="004F6481"/>
    <w:rsid w:val="00504CA8"/>
    <w:rsid w:val="0055443E"/>
    <w:rsid w:val="00574604"/>
    <w:rsid w:val="00582A0F"/>
    <w:rsid w:val="005C5DA1"/>
    <w:rsid w:val="005D45A5"/>
    <w:rsid w:val="00625FB1"/>
    <w:rsid w:val="00650442"/>
    <w:rsid w:val="00681E20"/>
    <w:rsid w:val="00682A5A"/>
    <w:rsid w:val="006900E7"/>
    <w:rsid w:val="006A0024"/>
    <w:rsid w:val="006B4185"/>
    <w:rsid w:val="006E2F22"/>
    <w:rsid w:val="006E410D"/>
    <w:rsid w:val="006F2BFB"/>
    <w:rsid w:val="006F6F68"/>
    <w:rsid w:val="007241BE"/>
    <w:rsid w:val="00734E23"/>
    <w:rsid w:val="0074558A"/>
    <w:rsid w:val="00795815"/>
    <w:rsid w:val="007A538B"/>
    <w:rsid w:val="007E1462"/>
    <w:rsid w:val="007F1684"/>
    <w:rsid w:val="0081387F"/>
    <w:rsid w:val="00825656"/>
    <w:rsid w:val="008E1E59"/>
    <w:rsid w:val="00913AF7"/>
    <w:rsid w:val="009352DC"/>
    <w:rsid w:val="009514D1"/>
    <w:rsid w:val="00957B4C"/>
    <w:rsid w:val="00993169"/>
    <w:rsid w:val="009C15CA"/>
    <w:rsid w:val="00A31595"/>
    <w:rsid w:val="00A45A82"/>
    <w:rsid w:val="00A63CD2"/>
    <w:rsid w:val="00A7648F"/>
    <w:rsid w:val="00A92BA8"/>
    <w:rsid w:val="00A9593D"/>
    <w:rsid w:val="00AE1548"/>
    <w:rsid w:val="00B01FFD"/>
    <w:rsid w:val="00B05F2A"/>
    <w:rsid w:val="00B11A50"/>
    <w:rsid w:val="00B516D1"/>
    <w:rsid w:val="00B654B8"/>
    <w:rsid w:val="00BA49C4"/>
    <w:rsid w:val="00BD121A"/>
    <w:rsid w:val="00BE2904"/>
    <w:rsid w:val="00BF2649"/>
    <w:rsid w:val="00C13DF2"/>
    <w:rsid w:val="00C927BB"/>
    <w:rsid w:val="00CA5491"/>
    <w:rsid w:val="00CC776D"/>
    <w:rsid w:val="00CD0F33"/>
    <w:rsid w:val="00D10CD4"/>
    <w:rsid w:val="00D63AE9"/>
    <w:rsid w:val="00DC0BF5"/>
    <w:rsid w:val="00DC4CC2"/>
    <w:rsid w:val="00E72329"/>
    <w:rsid w:val="00EE110A"/>
    <w:rsid w:val="00F067A6"/>
    <w:rsid w:val="00F23006"/>
    <w:rsid w:val="00F3533D"/>
    <w:rsid w:val="00F36C84"/>
    <w:rsid w:val="00F43A99"/>
    <w:rsid w:val="00F94A84"/>
    <w:rsid w:val="00FB29F4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F0E2"/>
  <w15:docId w15:val="{E30504DA-F970-4229-9295-C317A1B3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917"/>
    <w:pPr>
      <w:suppressAutoHyphens/>
    </w:pPr>
  </w:style>
  <w:style w:type="paragraph" w:styleId="Nagwek1">
    <w:name w:val="heading 1"/>
    <w:basedOn w:val="Heading"/>
    <w:next w:val="Textbody"/>
    <w:uiPriority w:val="9"/>
    <w:qFormat/>
    <w:rsid w:val="00324917"/>
    <w:p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324917"/>
    <w:pPr>
      <w:keepNext/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324917"/>
    <w:pPr>
      <w:spacing w:before="280" w:after="28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324917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4917"/>
    <w:pPr>
      <w:widowControl/>
      <w:suppressAutoHyphens/>
    </w:pPr>
    <w:rPr>
      <w:rFonts w:ascii="Times New Roman" w:eastAsia="Calibri" w:hAnsi="Times New Roman" w:cs="Times New Roman"/>
      <w:lang w:bidi="ar-SA"/>
    </w:rPr>
  </w:style>
  <w:style w:type="paragraph" w:customStyle="1" w:styleId="Heading">
    <w:name w:val="Heading"/>
    <w:basedOn w:val="Standard"/>
    <w:rsid w:val="00324917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24917"/>
    <w:pPr>
      <w:spacing w:line="360" w:lineRule="auto"/>
    </w:pPr>
    <w:rPr>
      <w:sz w:val="28"/>
    </w:rPr>
  </w:style>
  <w:style w:type="paragraph" w:styleId="Lista">
    <w:name w:val="List"/>
    <w:basedOn w:val="Textbody"/>
    <w:rsid w:val="00324917"/>
    <w:rPr>
      <w:rFonts w:cs="Mangal, Mangal"/>
    </w:rPr>
  </w:style>
  <w:style w:type="paragraph" w:styleId="Legenda">
    <w:name w:val="caption"/>
    <w:basedOn w:val="Standard"/>
    <w:rsid w:val="00324917"/>
    <w:pPr>
      <w:suppressLineNumbers/>
      <w:spacing w:before="120" w:after="120"/>
    </w:pPr>
    <w:rPr>
      <w:rFonts w:cs="Mangal, Mangal"/>
      <w:i/>
      <w:iCs/>
    </w:rPr>
  </w:style>
  <w:style w:type="paragraph" w:customStyle="1" w:styleId="Index">
    <w:name w:val="Index"/>
    <w:basedOn w:val="Standard"/>
    <w:rsid w:val="00324917"/>
    <w:pPr>
      <w:suppressLineNumbers/>
    </w:pPr>
    <w:rPr>
      <w:rFonts w:cs="Mangal, Mangal"/>
    </w:rPr>
  </w:style>
  <w:style w:type="paragraph" w:customStyle="1" w:styleId="Nagwek10">
    <w:name w:val="Nagłówek1"/>
    <w:basedOn w:val="Standard"/>
    <w:next w:val="Textbody"/>
    <w:rsid w:val="00324917"/>
    <w:pPr>
      <w:keepNext/>
      <w:spacing w:before="240" w:after="120"/>
    </w:pPr>
    <w:rPr>
      <w:rFonts w:ascii="Liberation Sans" w:eastAsia="Microsoft YaHei" w:hAnsi="Liberation Sans" w:cs="Mangal, Mangal"/>
      <w:sz w:val="28"/>
      <w:szCs w:val="28"/>
    </w:rPr>
  </w:style>
  <w:style w:type="paragraph" w:customStyle="1" w:styleId="Tekstkomentarza1">
    <w:name w:val="Tekst komentarza1"/>
    <w:basedOn w:val="Standard"/>
    <w:rsid w:val="0032491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24917"/>
    <w:rPr>
      <w:b/>
      <w:bCs/>
    </w:rPr>
  </w:style>
  <w:style w:type="paragraph" w:styleId="Tekstdymka">
    <w:name w:val="Balloon Text"/>
    <w:basedOn w:val="Standard"/>
    <w:rsid w:val="00324917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324917"/>
    <w:pPr>
      <w:suppressLineNumbers/>
    </w:pPr>
  </w:style>
  <w:style w:type="paragraph" w:customStyle="1" w:styleId="TableHeading">
    <w:name w:val="Table Heading"/>
    <w:basedOn w:val="TableContents"/>
    <w:rsid w:val="00324917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324917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324917"/>
    <w:pPr>
      <w:tabs>
        <w:tab w:val="center" w:pos="4536"/>
        <w:tab w:val="right" w:pos="9072"/>
      </w:tabs>
    </w:pPr>
  </w:style>
  <w:style w:type="paragraph" w:customStyle="1" w:styleId="Standardowy1">
    <w:name w:val="Standardowy1"/>
    <w:rsid w:val="00324917"/>
    <w:pPr>
      <w:widowControl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paragraph" w:customStyle="1" w:styleId="Standardowy2">
    <w:name w:val="Standardowy2"/>
    <w:rsid w:val="00324917"/>
    <w:pPr>
      <w:widowControl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paragraph" w:customStyle="1" w:styleId="Standardowy3">
    <w:name w:val="Standardowy3"/>
    <w:rsid w:val="00324917"/>
    <w:pPr>
      <w:widowControl/>
      <w:spacing w:after="160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Standard"/>
    <w:rsid w:val="00324917"/>
    <w:pPr>
      <w:ind w:left="720"/>
    </w:pPr>
  </w:style>
  <w:style w:type="paragraph" w:customStyle="1" w:styleId="Standardowy4">
    <w:name w:val="Standardowy4"/>
    <w:rsid w:val="00324917"/>
    <w:pPr>
      <w:widowControl/>
      <w:spacing w:after="160" w:line="244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8Num1z0">
    <w:name w:val="WW8Num1z0"/>
    <w:rsid w:val="00324917"/>
  </w:style>
  <w:style w:type="character" w:customStyle="1" w:styleId="WW8Num1z1">
    <w:name w:val="WW8Num1z1"/>
    <w:rsid w:val="00324917"/>
  </w:style>
  <w:style w:type="character" w:customStyle="1" w:styleId="WW8Num1z2">
    <w:name w:val="WW8Num1z2"/>
    <w:rsid w:val="00324917"/>
  </w:style>
  <w:style w:type="character" w:customStyle="1" w:styleId="WW8Num1z3">
    <w:name w:val="WW8Num1z3"/>
    <w:rsid w:val="00324917"/>
  </w:style>
  <w:style w:type="character" w:customStyle="1" w:styleId="WW8Num1z4">
    <w:name w:val="WW8Num1z4"/>
    <w:rsid w:val="00324917"/>
  </w:style>
  <w:style w:type="character" w:customStyle="1" w:styleId="WW8Num1z5">
    <w:name w:val="WW8Num1z5"/>
    <w:rsid w:val="00324917"/>
  </w:style>
  <w:style w:type="character" w:customStyle="1" w:styleId="WW8Num1z6">
    <w:name w:val="WW8Num1z6"/>
    <w:rsid w:val="00324917"/>
  </w:style>
  <w:style w:type="character" w:customStyle="1" w:styleId="WW8Num1z7">
    <w:name w:val="WW8Num1z7"/>
    <w:rsid w:val="00324917"/>
  </w:style>
  <w:style w:type="character" w:customStyle="1" w:styleId="WW8Num1z8">
    <w:name w:val="WW8Num1z8"/>
    <w:rsid w:val="00324917"/>
  </w:style>
  <w:style w:type="character" w:customStyle="1" w:styleId="WW8Num2z0">
    <w:name w:val="WW8Num2z0"/>
    <w:rsid w:val="00324917"/>
    <w:rPr>
      <w:rFonts w:ascii="Wingdings" w:eastAsia="Wingdings" w:hAnsi="Wingdings" w:cs="Wingdings"/>
    </w:rPr>
  </w:style>
  <w:style w:type="character" w:customStyle="1" w:styleId="WW8Num3z0">
    <w:name w:val="WW8Num3z0"/>
    <w:rsid w:val="00324917"/>
    <w:rPr>
      <w:rFonts w:ascii="Symbol" w:eastAsia="Symbol" w:hAnsi="Symbol" w:cs="Symbol"/>
      <w:sz w:val="28"/>
      <w:szCs w:val="28"/>
    </w:rPr>
  </w:style>
  <w:style w:type="character" w:customStyle="1" w:styleId="WW8Num4z0">
    <w:name w:val="WW8Num4z0"/>
    <w:rsid w:val="00324917"/>
    <w:rPr>
      <w:rFonts w:ascii="Symbol" w:eastAsia="Symbol" w:hAnsi="Symbol" w:cs="Symbol"/>
      <w:color w:val="000000"/>
      <w:sz w:val="28"/>
      <w:szCs w:val="28"/>
    </w:rPr>
  </w:style>
  <w:style w:type="character" w:customStyle="1" w:styleId="WW8Num5z0">
    <w:name w:val="WW8Num5z0"/>
    <w:rsid w:val="00324917"/>
    <w:rPr>
      <w:rFonts w:cs="Times New Roman"/>
      <w:sz w:val="28"/>
      <w:szCs w:val="28"/>
    </w:rPr>
  </w:style>
  <w:style w:type="character" w:customStyle="1" w:styleId="WW8Num6z0">
    <w:name w:val="WW8Num6z0"/>
    <w:rsid w:val="00324917"/>
    <w:rPr>
      <w:rFonts w:ascii="Symbol" w:eastAsia="Times New Roman" w:hAnsi="Symbol" w:cs="Symbol"/>
      <w:sz w:val="20"/>
      <w:lang w:eastAsia="pl-PL"/>
    </w:rPr>
  </w:style>
  <w:style w:type="character" w:customStyle="1" w:styleId="WW8Num6z1">
    <w:name w:val="WW8Num6z1"/>
    <w:rsid w:val="00324917"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rsid w:val="00324917"/>
    <w:rPr>
      <w:rFonts w:ascii="Wingdings" w:eastAsia="Wingdings" w:hAnsi="Wingdings" w:cs="Wingdings"/>
      <w:sz w:val="20"/>
    </w:rPr>
  </w:style>
  <w:style w:type="character" w:customStyle="1" w:styleId="WW8Num7z0">
    <w:name w:val="WW8Num7z0"/>
    <w:rsid w:val="0032491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24917"/>
    <w:rPr>
      <w:rFonts w:cs="Times New Roman"/>
    </w:rPr>
  </w:style>
  <w:style w:type="character" w:customStyle="1" w:styleId="WW8Num8z0">
    <w:name w:val="WW8Num8z0"/>
    <w:rsid w:val="00324917"/>
    <w:rPr>
      <w:rFonts w:ascii="Wingdings" w:eastAsia="Wingdings" w:hAnsi="Wingdings" w:cs="Wingdings"/>
      <w:sz w:val="20"/>
    </w:rPr>
  </w:style>
  <w:style w:type="character" w:customStyle="1" w:styleId="WW8Num9z0">
    <w:name w:val="WW8Num9z0"/>
    <w:rsid w:val="00324917"/>
    <w:rPr>
      <w:rFonts w:ascii="Wingdings" w:eastAsia="Wingdings" w:hAnsi="Wingdings" w:cs="Wingdings"/>
      <w:sz w:val="20"/>
    </w:rPr>
  </w:style>
  <w:style w:type="character" w:customStyle="1" w:styleId="WW8Num2z1">
    <w:name w:val="WW8Num2z1"/>
    <w:rsid w:val="00324917"/>
    <w:rPr>
      <w:rFonts w:cs="Times New Roman"/>
    </w:rPr>
  </w:style>
  <w:style w:type="character" w:customStyle="1" w:styleId="WW8Num4z1">
    <w:name w:val="WW8Num4z1"/>
    <w:rsid w:val="00324917"/>
    <w:rPr>
      <w:rFonts w:cs="Times New Roman"/>
    </w:rPr>
  </w:style>
  <w:style w:type="character" w:customStyle="1" w:styleId="Domylnaczcionkaakapitu1">
    <w:name w:val="Domyślna czcionka akapitu1"/>
    <w:rsid w:val="00324917"/>
  </w:style>
  <w:style w:type="character" w:customStyle="1" w:styleId="Nagwek3Znak">
    <w:name w:val="Nagłówek 3 Znak"/>
    <w:rsid w:val="003249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kstpodstawowyZnak">
    <w:name w:val="Tekst podstawowy Znak"/>
    <w:rsid w:val="00324917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324917"/>
    <w:rPr>
      <w:sz w:val="16"/>
      <w:szCs w:val="16"/>
    </w:rPr>
  </w:style>
  <w:style w:type="character" w:customStyle="1" w:styleId="Nagwek2Znak">
    <w:name w:val="Nagłówek 2 Znak"/>
    <w:rsid w:val="00324917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NagwekZnak">
    <w:name w:val="Nagłówek Znak"/>
    <w:rsid w:val="00324917"/>
    <w:rPr>
      <w:rFonts w:eastAsia="Calibri"/>
      <w:sz w:val="24"/>
      <w:szCs w:val="24"/>
      <w:lang w:eastAsia="zh-CN"/>
    </w:rPr>
  </w:style>
  <w:style w:type="character" w:customStyle="1" w:styleId="StopkaZnak">
    <w:name w:val="Stopka Znak"/>
    <w:rsid w:val="00324917"/>
    <w:rPr>
      <w:rFonts w:eastAsia="Calibri"/>
      <w:sz w:val="24"/>
      <w:szCs w:val="24"/>
      <w:lang w:eastAsia="zh-CN"/>
    </w:rPr>
  </w:style>
  <w:style w:type="character" w:customStyle="1" w:styleId="StrongEmphasis">
    <w:name w:val="Strong Emphasis"/>
    <w:rsid w:val="00324917"/>
    <w:rPr>
      <w:b/>
      <w:bCs/>
    </w:rPr>
  </w:style>
  <w:style w:type="character" w:customStyle="1" w:styleId="Nagwek4Znak">
    <w:name w:val="Nagłówek 4 Znak"/>
    <w:rsid w:val="0032491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umberingSymbols">
    <w:name w:val="Numbering Symbols"/>
    <w:rsid w:val="00324917"/>
  </w:style>
  <w:style w:type="character" w:customStyle="1" w:styleId="BulletSymbols">
    <w:name w:val="Bullet Symbols"/>
    <w:rsid w:val="00324917"/>
    <w:rPr>
      <w:rFonts w:ascii="OpenSymbol" w:eastAsia="OpenSymbol" w:hAnsi="OpenSymbol" w:cs="OpenSymbol"/>
    </w:rPr>
  </w:style>
  <w:style w:type="character" w:customStyle="1" w:styleId="ListLabel1">
    <w:name w:val="ListLabel 1"/>
    <w:rsid w:val="00324917"/>
  </w:style>
  <w:style w:type="character" w:customStyle="1" w:styleId="ListLabel2">
    <w:name w:val="ListLabel 2"/>
    <w:rsid w:val="00324917"/>
  </w:style>
  <w:style w:type="character" w:customStyle="1" w:styleId="ListLabel3">
    <w:name w:val="ListLabel 3"/>
    <w:rsid w:val="00324917"/>
  </w:style>
  <w:style w:type="character" w:customStyle="1" w:styleId="ListLabel4">
    <w:name w:val="ListLabel 4"/>
    <w:rsid w:val="00324917"/>
  </w:style>
  <w:style w:type="character" w:customStyle="1" w:styleId="ListLabel5">
    <w:name w:val="ListLabel 5"/>
    <w:rsid w:val="00324917"/>
  </w:style>
  <w:style w:type="character" w:customStyle="1" w:styleId="ListLabel6">
    <w:name w:val="ListLabel 6"/>
    <w:rsid w:val="00324917"/>
  </w:style>
  <w:style w:type="character" w:customStyle="1" w:styleId="ListLabel7">
    <w:name w:val="ListLabel 7"/>
    <w:rsid w:val="00324917"/>
  </w:style>
  <w:style w:type="character" w:customStyle="1" w:styleId="ListLabel8">
    <w:name w:val="ListLabel 8"/>
    <w:rsid w:val="00324917"/>
  </w:style>
  <w:style w:type="character" w:customStyle="1" w:styleId="ListLabel9">
    <w:name w:val="ListLabel 9"/>
    <w:rsid w:val="00324917"/>
  </w:style>
  <w:style w:type="character" w:customStyle="1" w:styleId="ListLabel10">
    <w:name w:val="ListLabel 10"/>
    <w:rsid w:val="00324917"/>
  </w:style>
  <w:style w:type="character" w:customStyle="1" w:styleId="ListLabel11">
    <w:name w:val="ListLabel 11"/>
    <w:rsid w:val="00324917"/>
  </w:style>
  <w:style w:type="character" w:customStyle="1" w:styleId="ListLabel12">
    <w:name w:val="ListLabel 12"/>
    <w:rsid w:val="00324917"/>
  </w:style>
  <w:style w:type="character" w:customStyle="1" w:styleId="ListLabel13">
    <w:name w:val="ListLabel 13"/>
    <w:rsid w:val="00324917"/>
  </w:style>
  <w:style w:type="character" w:customStyle="1" w:styleId="ListLabel14">
    <w:name w:val="ListLabel 14"/>
    <w:rsid w:val="00324917"/>
  </w:style>
  <w:style w:type="character" w:customStyle="1" w:styleId="ListLabel15">
    <w:name w:val="ListLabel 15"/>
    <w:rsid w:val="00324917"/>
  </w:style>
  <w:style w:type="character" w:customStyle="1" w:styleId="ListLabel16">
    <w:name w:val="ListLabel 16"/>
    <w:rsid w:val="00324917"/>
  </w:style>
  <w:style w:type="character" w:customStyle="1" w:styleId="ListLabel17">
    <w:name w:val="ListLabel 17"/>
    <w:rsid w:val="00324917"/>
  </w:style>
  <w:style w:type="character" w:customStyle="1" w:styleId="ListLabel18">
    <w:name w:val="ListLabel 18"/>
    <w:rsid w:val="00324917"/>
  </w:style>
  <w:style w:type="paragraph" w:styleId="Nagwek">
    <w:name w:val="header"/>
    <w:basedOn w:val="Normalny"/>
    <w:rsid w:val="0032491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1">
    <w:name w:val="Nagłówek Znak1"/>
    <w:basedOn w:val="Domylnaczcionkaakapitu"/>
    <w:rsid w:val="00324917"/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324917"/>
    <w:rPr>
      <w:b/>
      <w:bCs/>
    </w:rPr>
  </w:style>
  <w:style w:type="numbering" w:customStyle="1" w:styleId="WW8Num1">
    <w:name w:val="WW8Num1"/>
    <w:basedOn w:val="Bezlisty"/>
    <w:rsid w:val="00324917"/>
    <w:pPr>
      <w:numPr>
        <w:numId w:val="1"/>
      </w:numPr>
    </w:pPr>
  </w:style>
  <w:style w:type="numbering" w:customStyle="1" w:styleId="WW8Num2">
    <w:name w:val="WW8Num2"/>
    <w:basedOn w:val="Bezlisty"/>
    <w:rsid w:val="00324917"/>
    <w:pPr>
      <w:numPr>
        <w:numId w:val="2"/>
      </w:numPr>
    </w:pPr>
  </w:style>
  <w:style w:type="numbering" w:customStyle="1" w:styleId="WW8Num3">
    <w:name w:val="WW8Num3"/>
    <w:basedOn w:val="Bezlisty"/>
    <w:rsid w:val="00324917"/>
    <w:pPr>
      <w:numPr>
        <w:numId w:val="3"/>
      </w:numPr>
    </w:pPr>
  </w:style>
  <w:style w:type="numbering" w:customStyle="1" w:styleId="WW8Num4">
    <w:name w:val="WW8Num4"/>
    <w:basedOn w:val="Bezlisty"/>
    <w:rsid w:val="00324917"/>
    <w:pPr>
      <w:numPr>
        <w:numId w:val="4"/>
      </w:numPr>
    </w:pPr>
  </w:style>
  <w:style w:type="numbering" w:customStyle="1" w:styleId="WW8Num5">
    <w:name w:val="WW8Num5"/>
    <w:basedOn w:val="Bezlisty"/>
    <w:rsid w:val="00324917"/>
    <w:pPr>
      <w:numPr>
        <w:numId w:val="5"/>
      </w:numPr>
    </w:pPr>
  </w:style>
  <w:style w:type="numbering" w:customStyle="1" w:styleId="WW8Num6">
    <w:name w:val="WW8Num6"/>
    <w:basedOn w:val="Bezlisty"/>
    <w:rsid w:val="00324917"/>
    <w:pPr>
      <w:numPr>
        <w:numId w:val="6"/>
      </w:numPr>
    </w:pPr>
  </w:style>
  <w:style w:type="numbering" w:customStyle="1" w:styleId="WW8Num7">
    <w:name w:val="WW8Num7"/>
    <w:basedOn w:val="Bezlisty"/>
    <w:rsid w:val="00324917"/>
    <w:pPr>
      <w:numPr>
        <w:numId w:val="7"/>
      </w:numPr>
    </w:pPr>
  </w:style>
  <w:style w:type="numbering" w:customStyle="1" w:styleId="WW8Num8">
    <w:name w:val="WW8Num8"/>
    <w:basedOn w:val="Bezlisty"/>
    <w:rsid w:val="00324917"/>
    <w:pPr>
      <w:numPr>
        <w:numId w:val="8"/>
      </w:numPr>
    </w:pPr>
  </w:style>
  <w:style w:type="numbering" w:customStyle="1" w:styleId="WW8Num9">
    <w:name w:val="WW8Num9"/>
    <w:basedOn w:val="Bezlisty"/>
    <w:rsid w:val="00324917"/>
    <w:pPr>
      <w:numPr>
        <w:numId w:val="9"/>
      </w:numPr>
    </w:pPr>
  </w:style>
  <w:style w:type="numbering" w:customStyle="1" w:styleId="WWNum1">
    <w:name w:val="WWNum1"/>
    <w:basedOn w:val="Bezlisty"/>
    <w:rsid w:val="00324917"/>
    <w:pPr>
      <w:numPr>
        <w:numId w:val="10"/>
      </w:numPr>
    </w:pPr>
  </w:style>
  <w:style w:type="numbering" w:customStyle="1" w:styleId="WWNum2">
    <w:name w:val="WWNum2"/>
    <w:basedOn w:val="Bezlisty"/>
    <w:rsid w:val="00324917"/>
    <w:pPr>
      <w:numPr>
        <w:numId w:val="11"/>
      </w:numPr>
    </w:pPr>
  </w:style>
  <w:style w:type="paragraph" w:styleId="NormalnyWeb">
    <w:name w:val="Normal (Web)"/>
    <w:basedOn w:val="Normalny"/>
    <w:uiPriority w:val="99"/>
    <w:unhideWhenUsed/>
    <w:rsid w:val="00382CC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intro">
    <w:name w:val="intro"/>
    <w:basedOn w:val="Normalny"/>
    <w:rsid w:val="001A25C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10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100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100"/>
    <w:rPr>
      <w:vertAlign w:val="superscript"/>
    </w:rPr>
  </w:style>
  <w:style w:type="character" w:customStyle="1" w:styleId="hgkelc">
    <w:name w:val="hgkelc"/>
    <w:basedOn w:val="Domylnaczcionkaakapitu"/>
    <w:rsid w:val="009514D1"/>
  </w:style>
  <w:style w:type="numbering" w:customStyle="1" w:styleId="WWNum11">
    <w:name w:val="WWNum11"/>
    <w:basedOn w:val="Bezlisty"/>
    <w:rsid w:val="00582A0F"/>
    <w:pPr>
      <w:numPr>
        <w:numId w:val="1"/>
      </w:numPr>
    </w:pPr>
  </w:style>
  <w:style w:type="numbering" w:customStyle="1" w:styleId="WWNum21">
    <w:name w:val="WWNum21"/>
    <w:basedOn w:val="Bezlisty"/>
    <w:rsid w:val="00582A0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FC5E-F853-4E67-9E39-217A7271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3849</Words>
  <Characters>23098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Bardo, dnia 24 kwietnia 2013r</vt:lpstr>
    </vt:vector>
  </TitlesOfParts>
  <Company/>
  <LinksUpToDate>false</LinksUpToDate>
  <CharactersWithSpaces>26894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Bardo, dnia 24 kwietnia 2013r</dc:title>
  <dc:creator>Lucyna Gulej</dc:creator>
  <cp:lastModifiedBy>Marta Kociołowicz</cp:lastModifiedBy>
  <cp:revision>4</cp:revision>
  <cp:lastPrinted>2025-01-20T10:30:00Z</cp:lastPrinted>
  <dcterms:created xsi:type="dcterms:W3CDTF">2025-01-20T06:13:00Z</dcterms:created>
  <dcterms:modified xsi:type="dcterms:W3CDTF">2025-01-20T11:05:00Z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